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1A7" w:rsidRDefault="00FD00B4" w:rsidP="000665D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Сводный годовой доклад</w:t>
      </w:r>
    </w:p>
    <w:p w:rsidR="000665D5" w:rsidRPr="009921A7" w:rsidRDefault="00354D33" w:rsidP="009921A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9921A7" w:rsidRPr="00356480">
        <w:rPr>
          <w:rFonts w:ascii="Times New Roman" w:eastAsia="Calibri" w:hAnsi="Times New Roman" w:cs="Times New Roman"/>
          <w:b/>
          <w:sz w:val="24"/>
          <w:szCs w:val="24"/>
        </w:rPr>
        <w:t xml:space="preserve">ходе реализации и оценке эффективности </w:t>
      </w:r>
      <w:r w:rsidR="000665D5" w:rsidRPr="00B963F2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муниципальных программ </w:t>
      </w:r>
      <w:r w:rsidR="009921A7">
        <w:rPr>
          <w:rFonts w:ascii="Times New Roman" w:eastAsia="Calibri" w:hAnsi="Times New Roman" w:cs="Times New Roman"/>
          <w:b/>
          <w:sz w:val="24"/>
          <w:szCs w:val="24"/>
        </w:rPr>
        <w:t>Тосненского городского поселения</w:t>
      </w:r>
      <w:r w:rsidR="000665D5" w:rsidRPr="000665D5">
        <w:rPr>
          <w:rFonts w:ascii="Times New Roman" w:eastAsia="Calibri" w:hAnsi="Times New Roman" w:cs="Times New Roman"/>
          <w:b/>
          <w:sz w:val="24"/>
          <w:szCs w:val="24"/>
        </w:rPr>
        <w:t xml:space="preserve"> Тосненского </w:t>
      </w:r>
      <w:r w:rsidR="008D403A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муниципального </w:t>
      </w:r>
      <w:r w:rsidR="000665D5" w:rsidRPr="000665D5">
        <w:rPr>
          <w:rFonts w:ascii="Times New Roman" w:eastAsia="Calibri" w:hAnsi="Times New Roman" w:cs="Times New Roman"/>
          <w:b/>
          <w:sz w:val="24"/>
          <w:szCs w:val="24"/>
        </w:rPr>
        <w:t xml:space="preserve">района Ленинградской области </w:t>
      </w:r>
      <w:r w:rsidR="000665D5" w:rsidRPr="00B963F2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8D403A">
        <w:rPr>
          <w:rFonts w:ascii="Times New Roman" w:eastAsia="Calibri" w:hAnsi="Times New Roman" w:cs="Times New Roman"/>
          <w:b/>
          <w:sz w:val="24"/>
          <w:szCs w:val="24"/>
        </w:rPr>
        <w:t>2020</w:t>
      </w:r>
      <w:r w:rsidR="009921A7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FD00B4" w:rsidRDefault="00FD00B4" w:rsidP="00FD00B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00B4">
        <w:rPr>
          <w:rFonts w:ascii="Times New Roman" w:eastAsia="Calibri" w:hAnsi="Times New Roman" w:cs="Times New Roman"/>
          <w:b/>
          <w:sz w:val="24"/>
          <w:szCs w:val="24"/>
        </w:rPr>
        <w:t>Общие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D00B4">
        <w:rPr>
          <w:rFonts w:ascii="Times New Roman" w:eastAsia="Calibri" w:hAnsi="Times New Roman" w:cs="Times New Roman"/>
          <w:b/>
          <w:sz w:val="24"/>
          <w:szCs w:val="24"/>
        </w:rPr>
        <w:t>сведения</w:t>
      </w:r>
    </w:p>
    <w:p w:rsidR="00FD00B4" w:rsidRDefault="00DB0601" w:rsidP="00DB060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132C3">
        <w:rPr>
          <w:rFonts w:ascii="Times New Roman" w:eastAsia="Calibri" w:hAnsi="Times New Roman" w:cs="Times New Roman"/>
          <w:sz w:val="24"/>
          <w:szCs w:val="24"/>
        </w:rPr>
        <w:t>В соответствии с Федеральным законом от 07.05.2013 №104-ФЗ «О внесении изм</w:t>
      </w:r>
      <w:r w:rsidRPr="007132C3">
        <w:rPr>
          <w:rFonts w:ascii="Times New Roman" w:eastAsia="Calibri" w:hAnsi="Times New Roman" w:cs="Times New Roman"/>
          <w:sz w:val="24"/>
          <w:szCs w:val="24"/>
        </w:rPr>
        <w:t>е</w:t>
      </w:r>
      <w:r w:rsidRPr="007132C3">
        <w:rPr>
          <w:rFonts w:ascii="Times New Roman" w:eastAsia="Calibri" w:hAnsi="Times New Roman" w:cs="Times New Roman"/>
          <w:sz w:val="24"/>
          <w:szCs w:val="24"/>
        </w:rPr>
        <w:t xml:space="preserve">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>
        <w:rPr>
          <w:rFonts w:ascii="Times New Roman" w:eastAsia="Calibri" w:hAnsi="Times New Roman" w:cs="Times New Roman"/>
          <w:sz w:val="24"/>
          <w:szCs w:val="24"/>
        </w:rPr>
        <w:t>принято</w:t>
      </w:r>
      <w:r w:rsidRPr="007132C3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7132C3">
        <w:rPr>
          <w:rFonts w:ascii="Times New Roman" w:eastAsia="Calibri" w:hAnsi="Times New Roman" w:cs="Times New Roman"/>
          <w:sz w:val="24"/>
          <w:szCs w:val="24"/>
        </w:rPr>
        <w:t>о</w:t>
      </w:r>
      <w:r w:rsidRPr="007132C3">
        <w:rPr>
          <w:rFonts w:ascii="Times New Roman" w:eastAsia="Calibri" w:hAnsi="Times New Roman" w:cs="Times New Roman"/>
          <w:sz w:val="24"/>
          <w:szCs w:val="24"/>
        </w:rPr>
        <w:t>становление «Об утверждении Перечня муниципа</w:t>
      </w:r>
      <w:r>
        <w:rPr>
          <w:rFonts w:ascii="Times New Roman" w:eastAsia="Calibri" w:hAnsi="Times New Roman" w:cs="Times New Roman"/>
          <w:sz w:val="24"/>
          <w:szCs w:val="24"/>
        </w:rPr>
        <w:t>льных программ» от 27.03.2019 №449</w:t>
      </w:r>
      <w:r w:rsidRPr="007132C3">
        <w:rPr>
          <w:rFonts w:ascii="Times New Roman" w:eastAsia="Calibri" w:hAnsi="Times New Roman" w:cs="Times New Roman"/>
          <w:sz w:val="24"/>
          <w:szCs w:val="24"/>
        </w:rPr>
        <w:t>-па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(с учетом изменений)</w:t>
      </w:r>
      <w:r w:rsidRPr="007132C3">
        <w:rPr>
          <w:rFonts w:ascii="Times New Roman" w:eastAsia="Calibri" w:hAnsi="Times New Roman" w:cs="Times New Roman"/>
          <w:sz w:val="24"/>
          <w:szCs w:val="24"/>
        </w:rPr>
        <w:t xml:space="preserve">, согласно которому, на территории </w:t>
      </w:r>
      <w:r w:rsidR="00FD00B4">
        <w:rPr>
          <w:rFonts w:ascii="Times New Roman" w:eastAsia="Calibri" w:hAnsi="Times New Roman" w:cs="Times New Roman"/>
          <w:sz w:val="24"/>
          <w:szCs w:val="24"/>
        </w:rPr>
        <w:t>Тосненского городского п</w:t>
      </w:r>
      <w:r w:rsidR="00FD00B4">
        <w:rPr>
          <w:rFonts w:ascii="Times New Roman" w:eastAsia="Calibri" w:hAnsi="Times New Roman" w:cs="Times New Roman"/>
          <w:sz w:val="24"/>
          <w:szCs w:val="24"/>
        </w:rPr>
        <w:t>о</w:t>
      </w:r>
      <w:r w:rsidR="00FD00B4">
        <w:rPr>
          <w:rFonts w:ascii="Times New Roman" w:eastAsia="Calibri" w:hAnsi="Times New Roman" w:cs="Times New Roman"/>
          <w:sz w:val="24"/>
          <w:szCs w:val="24"/>
        </w:rPr>
        <w:t>селения</w:t>
      </w:r>
      <w:r w:rsidR="00DB2CF5">
        <w:rPr>
          <w:rFonts w:ascii="Times New Roman" w:eastAsia="Calibri" w:hAnsi="Times New Roman" w:cs="Times New Roman"/>
          <w:sz w:val="24"/>
          <w:szCs w:val="24"/>
        </w:rPr>
        <w:t xml:space="preserve"> в 2020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году реализовывались 11</w:t>
      </w:r>
      <w:r w:rsidRPr="007132C3">
        <w:rPr>
          <w:rFonts w:ascii="Times New Roman" w:eastAsia="Calibri" w:hAnsi="Times New Roman" w:cs="Times New Roman"/>
          <w:sz w:val="24"/>
          <w:szCs w:val="24"/>
        </w:rPr>
        <w:t xml:space="preserve"> муниципальных программ.</w:t>
      </w:r>
      <w:proofErr w:type="gramEnd"/>
      <w:r w:rsidRPr="007132C3">
        <w:rPr>
          <w:rFonts w:ascii="Times New Roman" w:eastAsia="Calibri" w:hAnsi="Times New Roman" w:cs="Times New Roman"/>
          <w:sz w:val="24"/>
          <w:szCs w:val="24"/>
        </w:rPr>
        <w:t xml:space="preserve"> Общая сумма фина</w:t>
      </w:r>
      <w:r w:rsidRPr="007132C3">
        <w:rPr>
          <w:rFonts w:ascii="Times New Roman" w:eastAsia="Calibri" w:hAnsi="Times New Roman" w:cs="Times New Roman"/>
          <w:sz w:val="24"/>
          <w:szCs w:val="24"/>
        </w:rPr>
        <w:t>н</w:t>
      </w:r>
      <w:r w:rsidRPr="007132C3">
        <w:rPr>
          <w:rFonts w:ascii="Times New Roman" w:eastAsia="Calibri" w:hAnsi="Times New Roman" w:cs="Times New Roman"/>
          <w:sz w:val="24"/>
          <w:szCs w:val="24"/>
        </w:rPr>
        <w:t>сирования муниципа</w:t>
      </w:r>
      <w:r>
        <w:rPr>
          <w:rFonts w:ascii="Times New Roman" w:eastAsia="Calibri" w:hAnsi="Times New Roman" w:cs="Times New Roman"/>
          <w:sz w:val="24"/>
          <w:szCs w:val="24"/>
        </w:rPr>
        <w:t>льных программ</w:t>
      </w:r>
      <w:r w:rsidR="00FD00B4">
        <w:rPr>
          <w:rFonts w:ascii="Times New Roman" w:eastAsia="Calibri" w:hAnsi="Times New Roman" w:cs="Times New Roman"/>
          <w:sz w:val="24"/>
          <w:szCs w:val="24"/>
        </w:rPr>
        <w:t xml:space="preserve"> Тосненского городского поселения</w:t>
      </w:r>
      <w:r w:rsidR="00DB2CF5">
        <w:rPr>
          <w:rFonts w:ascii="Times New Roman" w:eastAsia="Calibri" w:hAnsi="Times New Roman" w:cs="Times New Roman"/>
          <w:sz w:val="24"/>
          <w:szCs w:val="24"/>
        </w:rPr>
        <w:t xml:space="preserve"> за 2020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32C3">
        <w:rPr>
          <w:rFonts w:ascii="Times New Roman" w:eastAsia="Calibri" w:hAnsi="Times New Roman" w:cs="Times New Roman"/>
          <w:sz w:val="24"/>
          <w:szCs w:val="24"/>
        </w:rPr>
        <w:t>год с</w:t>
      </w:r>
      <w:r w:rsidRPr="007132C3">
        <w:rPr>
          <w:rFonts w:ascii="Times New Roman" w:eastAsia="Calibri" w:hAnsi="Times New Roman" w:cs="Times New Roman"/>
          <w:sz w:val="24"/>
          <w:szCs w:val="24"/>
        </w:rPr>
        <w:t>о</w:t>
      </w:r>
      <w:r w:rsidRPr="007132C3">
        <w:rPr>
          <w:rFonts w:ascii="Times New Roman" w:eastAsia="Calibri" w:hAnsi="Times New Roman" w:cs="Times New Roman"/>
          <w:sz w:val="24"/>
          <w:szCs w:val="24"/>
        </w:rPr>
        <w:t>став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ила </w:t>
      </w:r>
      <w:r w:rsidR="00DB2CF5">
        <w:rPr>
          <w:rFonts w:ascii="Times New Roman" w:eastAsia="Calibri" w:hAnsi="Times New Roman" w:cs="Times New Roman"/>
          <w:b/>
          <w:sz w:val="24"/>
          <w:szCs w:val="24"/>
        </w:rPr>
        <w:t>790 904 295,28</w:t>
      </w:r>
      <w:r w:rsidRPr="007132C3">
        <w:rPr>
          <w:rFonts w:ascii="Times New Roman" w:eastAsia="Calibri" w:hAnsi="Times New Roman" w:cs="Times New Roman"/>
          <w:sz w:val="24"/>
          <w:szCs w:val="24"/>
        </w:rPr>
        <w:t xml:space="preserve"> рублей или </w:t>
      </w:r>
      <w:r w:rsidR="00DB2CF5">
        <w:rPr>
          <w:rFonts w:ascii="Times New Roman" w:eastAsia="Calibri" w:hAnsi="Times New Roman" w:cs="Times New Roman"/>
          <w:b/>
          <w:sz w:val="24"/>
          <w:szCs w:val="24"/>
        </w:rPr>
        <w:t>97</w:t>
      </w:r>
      <w:r w:rsidRPr="004A0A41">
        <w:rPr>
          <w:rFonts w:ascii="Times New Roman" w:eastAsia="Calibri" w:hAnsi="Times New Roman" w:cs="Times New Roman"/>
          <w:b/>
          <w:sz w:val="24"/>
          <w:szCs w:val="24"/>
        </w:rPr>
        <w:t>%</w:t>
      </w:r>
      <w:r w:rsidRPr="007132C3">
        <w:rPr>
          <w:rFonts w:ascii="Times New Roman" w:eastAsia="Calibri" w:hAnsi="Times New Roman" w:cs="Times New Roman"/>
          <w:sz w:val="24"/>
          <w:szCs w:val="24"/>
        </w:rPr>
        <w:t xml:space="preserve"> от общ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="00DB2CF5">
        <w:rPr>
          <w:rFonts w:ascii="Times New Roman" w:eastAsia="Calibri" w:hAnsi="Times New Roman" w:cs="Times New Roman"/>
          <w:sz w:val="24"/>
          <w:szCs w:val="24"/>
        </w:rPr>
        <w:t>й суммы, запланированных на 2020</w:t>
      </w:r>
      <w:r w:rsidRPr="007132C3">
        <w:rPr>
          <w:rFonts w:ascii="Times New Roman" w:eastAsia="Calibri" w:hAnsi="Times New Roman" w:cs="Times New Roman"/>
          <w:sz w:val="24"/>
          <w:szCs w:val="24"/>
        </w:rPr>
        <w:t xml:space="preserve"> год средств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DB2CF5">
        <w:rPr>
          <w:rFonts w:ascii="Times New Roman" w:eastAsia="Calibri" w:hAnsi="Times New Roman" w:cs="Times New Roman"/>
          <w:b/>
          <w:sz w:val="24"/>
          <w:szCs w:val="24"/>
        </w:rPr>
        <w:t>818 045 084,04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руб.)</w:t>
      </w:r>
      <w:r w:rsidRPr="007132C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0601" w:rsidRDefault="00FD00B4" w:rsidP="00DB060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DB0601">
        <w:rPr>
          <w:rFonts w:ascii="Times New Roman" w:eastAsia="Calibri" w:hAnsi="Times New Roman" w:cs="Times New Roman"/>
          <w:sz w:val="24"/>
          <w:szCs w:val="24"/>
        </w:rPr>
        <w:t xml:space="preserve"> июле 2019 года был утвержден новый Порядок оценки муниципальных программ на территории муниципального образования Тосненский район Ленинградской области и Тосненского городского поселения Тосненского района Ленинградской области (пост</w:t>
      </w:r>
      <w:r w:rsidR="00DB0601">
        <w:rPr>
          <w:rFonts w:ascii="Times New Roman" w:eastAsia="Calibri" w:hAnsi="Times New Roman" w:cs="Times New Roman"/>
          <w:sz w:val="24"/>
          <w:szCs w:val="24"/>
        </w:rPr>
        <w:t>а</w:t>
      </w:r>
      <w:r w:rsidR="00DB0601">
        <w:rPr>
          <w:rFonts w:ascii="Times New Roman" w:eastAsia="Calibri" w:hAnsi="Times New Roman" w:cs="Times New Roman"/>
          <w:sz w:val="24"/>
          <w:szCs w:val="24"/>
        </w:rPr>
        <w:t xml:space="preserve">новление администрации от 10.07.2019 №1136-па), по которому, начиная с итогов 2019 года, </w:t>
      </w:r>
      <w:r>
        <w:rPr>
          <w:rFonts w:ascii="Times New Roman" w:eastAsia="Calibri" w:hAnsi="Times New Roman" w:cs="Times New Roman"/>
          <w:sz w:val="24"/>
          <w:szCs w:val="24"/>
        </w:rPr>
        <w:t>проводит</w:t>
      </w:r>
      <w:r w:rsidR="00DB0601">
        <w:rPr>
          <w:rFonts w:ascii="Times New Roman" w:eastAsia="Calibri" w:hAnsi="Times New Roman" w:cs="Times New Roman"/>
          <w:sz w:val="24"/>
          <w:szCs w:val="24"/>
        </w:rPr>
        <w:t xml:space="preserve">ся оценка муниципальных программ. </w:t>
      </w:r>
    </w:p>
    <w:p w:rsidR="00FD00B4" w:rsidRPr="00FD00B4" w:rsidRDefault="00FD00B4" w:rsidP="00FD00B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D00B4">
        <w:rPr>
          <w:rFonts w:ascii="Times New Roman" w:eastAsia="Calibri" w:hAnsi="Times New Roman" w:cs="Times New Roman"/>
          <w:b/>
          <w:sz w:val="24"/>
          <w:szCs w:val="24"/>
        </w:rPr>
        <w:t>Краткая методика оценки</w:t>
      </w:r>
    </w:p>
    <w:p w:rsidR="00DB0601" w:rsidRPr="00D03B3A" w:rsidRDefault="00DB0601" w:rsidP="00DB0601">
      <w:pPr>
        <w:spacing w:after="0" w:line="360" w:lineRule="auto"/>
        <w:ind w:firstLine="624"/>
        <w:jc w:val="both"/>
        <w:rPr>
          <w:rFonts w:ascii="Times New Roman" w:eastAsia="Calibri" w:hAnsi="Times New Roman" w:cs="Times New Roman"/>
          <w:sz w:val="24"/>
        </w:rPr>
      </w:pPr>
      <w:r w:rsidRPr="00D03B3A">
        <w:rPr>
          <w:rFonts w:ascii="Times New Roman" w:eastAsia="Calibri" w:hAnsi="Times New Roman" w:cs="Times New Roman"/>
          <w:sz w:val="24"/>
        </w:rPr>
        <w:t>Эффективность реализации муниципальной программы определяется как оценка эффективности реализации мероприятий и достижения запланированных целевых знач</w:t>
      </w:r>
      <w:r w:rsidRPr="00D03B3A">
        <w:rPr>
          <w:rFonts w:ascii="Times New Roman" w:eastAsia="Calibri" w:hAnsi="Times New Roman" w:cs="Times New Roman"/>
          <w:sz w:val="24"/>
        </w:rPr>
        <w:t>е</w:t>
      </w:r>
      <w:r w:rsidRPr="00D03B3A">
        <w:rPr>
          <w:rFonts w:ascii="Times New Roman" w:eastAsia="Calibri" w:hAnsi="Times New Roman" w:cs="Times New Roman"/>
          <w:sz w:val="24"/>
        </w:rPr>
        <w:t xml:space="preserve">ний показателей. </w:t>
      </w:r>
    </w:p>
    <w:p w:rsidR="00DB0601" w:rsidRPr="00D03B3A" w:rsidRDefault="00DB0601" w:rsidP="00DB0601">
      <w:pPr>
        <w:spacing w:after="0" w:line="360" w:lineRule="auto"/>
        <w:ind w:firstLine="624"/>
        <w:jc w:val="both"/>
        <w:rPr>
          <w:rFonts w:ascii="Times New Roman" w:eastAsia="Calibri" w:hAnsi="Times New Roman" w:cs="Times New Roman"/>
          <w:sz w:val="24"/>
        </w:rPr>
      </w:pPr>
      <w:r w:rsidRPr="00D03B3A">
        <w:rPr>
          <w:rFonts w:ascii="Times New Roman" w:eastAsia="Calibri" w:hAnsi="Times New Roman" w:cs="Times New Roman"/>
          <w:sz w:val="24"/>
        </w:rPr>
        <w:t xml:space="preserve">Под результативностью понимается степень </w:t>
      </w:r>
      <w:proofErr w:type="gramStart"/>
      <w:r w:rsidRPr="00D03B3A">
        <w:rPr>
          <w:rFonts w:ascii="Times New Roman" w:eastAsia="Calibri" w:hAnsi="Times New Roman" w:cs="Times New Roman"/>
          <w:sz w:val="24"/>
        </w:rPr>
        <w:t>достижения запланированного уровня нефинансовых результатов реализации муниципальной программы</w:t>
      </w:r>
      <w:proofErr w:type="gramEnd"/>
      <w:r w:rsidRPr="00D03B3A">
        <w:rPr>
          <w:rFonts w:ascii="Times New Roman" w:eastAsia="Calibri" w:hAnsi="Times New Roman" w:cs="Times New Roman"/>
          <w:sz w:val="24"/>
        </w:rPr>
        <w:t xml:space="preserve"> и подпрограмм при их наличии. </w:t>
      </w:r>
    </w:p>
    <w:p w:rsidR="00DB0601" w:rsidRPr="00D03B3A" w:rsidRDefault="00DB0601" w:rsidP="00DB0601">
      <w:pPr>
        <w:spacing w:after="0" w:line="360" w:lineRule="auto"/>
        <w:ind w:firstLine="624"/>
        <w:jc w:val="both"/>
        <w:rPr>
          <w:rFonts w:ascii="Times New Roman" w:eastAsia="Calibri" w:hAnsi="Times New Roman" w:cs="Times New Roman"/>
          <w:sz w:val="24"/>
        </w:rPr>
      </w:pPr>
      <w:r w:rsidRPr="00D03B3A">
        <w:rPr>
          <w:rFonts w:ascii="Times New Roman" w:eastAsia="Calibri" w:hAnsi="Times New Roman" w:cs="Times New Roman"/>
          <w:sz w:val="24"/>
        </w:rPr>
        <w:t>Результативность определяется отношением фактического результата к запланир</w:t>
      </w:r>
      <w:r w:rsidRPr="00D03B3A">
        <w:rPr>
          <w:rFonts w:ascii="Times New Roman" w:eastAsia="Calibri" w:hAnsi="Times New Roman" w:cs="Times New Roman"/>
          <w:sz w:val="24"/>
        </w:rPr>
        <w:t>о</w:t>
      </w:r>
      <w:r w:rsidRPr="00D03B3A">
        <w:rPr>
          <w:rFonts w:ascii="Times New Roman" w:eastAsia="Calibri" w:hAnsi="Times New Roman" w:cs="Times New Roman"/>
          <w:sz w:val="24"/>
        </w:rPr>
        <w:t>ванному результату на основе проведения анализа реализации муниципальной програ</w:t>
      </w:r>
      <w:r w:rsidRPr="00D03B3A">
        <w:rPr>
          <w:rFonts w:ascii="Times New Roman" w:eastAsia="Calibri" w:hAnsi="Times New Roman" w:cs="Times New Roman"/>
          <w:sz w:val="24"/>
        </w:rPr>
        <w:t>м</w:t>
      </w:r>
      <w:r w:rsidRPr="00D03B3A">
        <w:rPr>
          <w:rFonts w:ascii="Times New Roman" w:eastAsia="Calibri" w:hAnsi="Times New Roman" w:cs="Times New Roman"/>
          <w:sz w:val="24"/>
        </w:rPr>
        <w:t xml:space="preserve">мы. </w:t>
      </w:r>
    </w:p>
    <w:p w:rsidR="00DB0601" w:rsidRPr="00D03B3A" w:rsidRDefault="00DB0601" w:rsidP="00295516">
      <w:pPr>
        <w:widowControl w:val="0"/>
        <w:spacing w:after="0" w:line="360" w:lineRule="auto"/>
        <w:ind w:firstLine="624"/>
        <w:jc w:val="both"/>
        <w:rPr>
          <w:rFonts w:ascii="Times New Roman" w:eastAsia="Calibri" w:hAnsi="Times New Roman" w:cs="Times New Roman"/>
          <w:sz w:val="24"/>
        </w:rPr>
      </w:pPr>
      <w:r w:rsidRPr="00D03B3A">
        <w:rPr>
          <w:rFonts w:ascii="Times New Roman" w:eastAsia="Calibri" w:hAnsi="Times New Roman" w:cs="Times New Roman"/>
          <w:sz w:val="24"/>
        </w:rPr>
        <w:t>Для оценки результативности муниципальной программы должны быть использ</w:t>
      </w:r>
      <w:r w:rsidRPr="00D03B3A">
        <w:rPr>
          <w:rFonts w:ascii="Times New Roman" w:eastAsia="Calibri" w:hAnsi="Times New Roman" w:cs="Times New Roman"/>
          <w:sz w:val="24"/>
        </w:rPr>
        <w:t>о</w:t>
      </w:r>
      <w:r w:rsidRPr="00D03B3A">
        <w:rPr>
          <w:rFonts w:ascii="Times New Roman" w:eastAsia="Calibri" w:hAnsi="Times New Roman" w:cs="Times New Roman"/>
          <w:sz w:val="24"/>
        </w:rPr>
        <w:t xml:space="preserve">ваны плановые и фактические значения соответствующих целевых показателей. </w:t>
      </w:r>
    </w:p>
    <w:p w:rsidR="00DB0601" w:rsidRPr="00D03B3A" w:rsidRDefault="00DB0601" w:rsidP="00DB0601">
      <w:pPr>
        <w:spacing w:after="0" w:line="360" w:lineRule="auto"/>
        <w:ind w:firstLine="624"/>
        <w:jc w:val="both"/>
        <w:rPr>
          <w:rFonts w:ascii="Times New Roman" w:eastAsia="Calibri" w:hAnsi="Times New Roman" w:cs="Times New Roman"/>
          <w:sz w:val="24"/>
        </w:rPr>
      </w:pPr>
      <w:r w:rsidRPr="00D03B3A">
        <w:rPr>
          <w:rFonts w:ascii="Times New Roman" w:eastAsia="Calibri" w:hAnsi="Times New Roman" w:cs="Times New Roman"/>
          <w:sz w:val="24"/>
        </w:rPr>
        <w:t>Индекс результативности муниципальной программы определяется по формуле:</w:t>
      </w:r>
    </w:p>
    <w:p w:rsidR="00DB0601" w:rsidRPr="00E5628B" w:rsidRDefault="00DB0601" w:rsidP="00DB0601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E5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E5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xS</w:t>
      </w:r>
      <w:proofErr w:type="spellEnd"/>
      <w:r w:rsidRPr="00E56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</w:p>
    <w:p w:rsidR="00DB0601" w:rsidRPr="00E5628B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р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индекс результативности муниципальной программы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S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</w:t>
      </w:r>
      <w:proofErr w:type="gramEnd"/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достигнутых и плановых результатов целевых значений показат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Соотношение рассчитывается по формулам: 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ф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случае использования показателей, направленных на увеличение цел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 значений;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случае использования показателей, направленных на снижение цел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 значений;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достигнутый результат целевого значения показателя;</w:t>
      </w:r>
    </w:p>
    <w:p w:rsidR="00DB0601" w:rsidRPr="00D03B3A" w:rsidRDefault="00DB0601" w:rsidP="00DB0601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плановый результат целевого значения показателя;</w:t>
      </w:r>
    </w:p>
    <w:p w:rsidR="00DB0601" w:rsidRPr="00D03B3A" w:rsidRDefault="00DB0601" w:rsidP="00DB0601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весовое значение показателя (вес показателя), характеризующего муниципал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ную программу. 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 показателя рассчитывается по формуле: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1/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</w:t>
      </w:r>
      <w:proofErr w:type="gramEnd"/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показателей, характеризующих выполнение муниципальной пр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</w:t>
      </w:r>
    </w:p>
    <w:p w:rsidR="00DB0601" w:rsidRPr="00D03B3A" w:rsidRDefault="00DB0601" w:rsidP="00DB0601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эффективностью понимается отношение затрат на достижение (фактических) нефинансовых результатов реализации муниципальной программы к планируемым затр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муниципальной программы.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муниципальной программы определяется по индексу эффективн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эффективности муниципальной программы определяется по формуле: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э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э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–   индекс эффективности муниципальной программы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фактического совокупного финансирования муниципальной программы;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п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запланированного совокупного финансирования муниципальной пр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итогам проведения анализа индекса эффективности дается качественная оценка эффективности реализации муниципальной программы, которая распределяется следу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 образом: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э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≥ 1</w:t>
      </w:r>
      <w:proofErr w:type="gramStart"/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proofErr w:type="gramEnd"/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качественная оценка: высокий уровень эффективности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0,8 ≤ </w:t>
      </w:r>
      <w:proofErr w:type="gram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э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 1,0 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качественная оценка: удовлетворительный уровень эффективности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э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&lt; 0</w:t>
      </w:r>
      <w:proofErr w:type="gramStart"/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,8</w:t>
      </w:r>
      <w:proofErr w:type="gramEnd"/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601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качественная оценка: низкий уровень эффективности</w:t>
      </w:r>
    </w:p>
    <w:p w:rsidR="00DB0601" w:rsidRPr="00D03B3A" w:rsidRDefault="00DB0601" w:rsidP="00DB060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D87" w:rsidRDefault="00AA7D87" w:rsidP="00446B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921624" w:rsidRPr="007413CA" w:rsidRDefault="00921624" w:rsidP="00A95EB8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13C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МП «</w:t>
      </w:r>
      <w:r w:rsidR="00A95EB8" w:rsidRPr="00A95EB8">
        <w:rPr>
          <w:rFonts w:ascii="Times New Roman" w:eastAsia="Calibri" w:hAnsi="Times New Roman" w:cs="Times New Roman"/>
          <w:b/>
          <w:sz w:val="24"/>
          <w:szCs w:val="24"/>
        </w:rPr>
        <w:t>Безопасность Тосненского городского поселения Тосненского района Ленинградской области</w:t>
      </w:r>
      <w:r w:rsidRPr="007413CA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354D33" w:rsidRDefault="00727691" w:rsidP="00446B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Целью муниципальной программы является </w:t>
      </w:r>
      <w:r w:rsidR="00354D33">
        <w:rPr>
          <w:rFonts w:ascii="Times New Roman" w:eastAsia="Calibri" w:hAnsi="Times New Roman" w:cs="Times New Roman"/>
          <w:sz w:val="24"/>
          <w:szCs w:val="24"/>
        </w:rPr>
        <w:t>к</w:t>
      </w:r>
      <w:r w:rsidR="00354D33" w:rsidRPr="00354D33">
        <w:rPr>
          <w:rFonts w:ascii="Times New Roman" w:eastAsia="Calibri" w:hAnsi="Times New Roman" w:cs="Times New Roman"/>
          <w:sz w:val="24"/>
          <w:szCs w:val="24"/>
        </w:rPr>
        <w:t>омплексное обеспечение безопасн</w:t>
      </w:r>
      <w:r w:rsidR="00354D33" w:rsidRPr="00354D33">
        <w:rPr>
          <w:rFonts w:ascii="Times New Roman" w:eastAsia="Calibri" w:hAnsi="Times New Roman" w:cs="Times New Roman"/>
          <w:sz w:val="24"/>
          <w:szCs w:val="24"/>
        </w:rPr>
        <w:t>о</w:t>
      </w:r>
      <w:r w:rsidR="00354D33" w:rsidRPr="00354D33">
        <w:rPr>
          <w:rFonts w:ascii="Times New Roman" w:eastAsia="Calibri" w:hAnsi="Times New Roman" w:cs="Times New Roman"/>
          <w:sz w:val="24"/>
          <w:szCs w:val="24"/>
        </w:rPr>
        <w:t>сти населения и объектов на территории Т</w:t>
      </w:r>
      <w:r w:rsidR="00354D33">
        <w:rPr>
          <w:rFonts w:ascii="Times New Roman" w:eastAsia="Calibri" w:hAnsi="Times New Roman" w:cs="Times New Roman"/>
          <w:sz w:val="24"/>
          <w:szCs w:val="24"/>
        </w:rPr>
        <w:t>осненского городского поселения.</w:t>
      </w:r>
    </w:p>
    <w:p w:rsidR="00EE1B0F" w:rsidRDefault="00EE1B0F" w:rsidP="00446B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программы реализуются 2</w:t>
      </w:r>
      <w:r w:rsidRPr="00EE1B0F">
        <w:rPr>
          <w:rFonts w:ascii="Times New Roman" w:eastAsia="Calibri" w:hAnsi="Times New Roman" w:cs="Times New Roman"/>
          <w:sz w:val="24"/>
          <w:szCs w:val="24"/>
        </w:rPr>
        <w:t xml:space="preserve"> подпрограммы:</w:t>
      </w:r>
    </w:p>
    <w:p w:rsidR="00EE1B0F" w:rsidRPr="007413CA" w:rsidRDefault="00EE1B0F" w:rsidP="00A16EAC">
      <w:pPr>
        <w:pStyle w:val="a4"/>
        <w:numPr>
          <w:ilvl w:val="0"/>
          <w:numId w:val="2"/>
        </w:numPr>
        <w:spacing w:after="0" w:line="36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13CA">
        <w:rPr>
          <w:rFonts w:ascii="Times New Roman" w:eastAsia="Calibri" w:hAnsi="Times New Roman" w:cs="Times New Roman"/>
          <w:sz w:val="24"/>
          <w:szCs w:val="24"/>
        </w:rPr>
        <w:t>Подпрограмма</w:t>
      </w:r>
      <w:r w:rsidR="005921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13CA">
        <w:rPr>
          <w:rFonts w:ascii="Times New Roman" w:eastAsia="Calibri" w:hAnsi="Times New Roman" w:cs="Times New Roman"/>
          <w:sz w:val="24"/>
          <w:szCs w:val="24"/>
        </w:rPr>
        <w:t>1 «Предупреждение чрезвычайных ситуаций, развитие гражданской обороны, 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объектах»</w:t>
      </w:r>
    </w:p>
    <w:p w:rsidR="00EE1B0F" w:rsidRPr="007413CA" w:rsidRDefault="00EE1B0F" w:rsidP="00A16EAC">
      <w:pPr>
        <w:pStyle w:val="a4"/>
        <w:numPr>
          <w:ilvl w:val="0"/>
          <w:numId w:val="2"/>
        </w:numPr>
        <w:spacing w:after="0" w:line="36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13CA">
        <w:rPr>
          <w:rFonts w:ascii="Times New Roman" w:eastAsia="Calibri" w:hAnsi="Times New Roman" w:cs="Times New Roman"/>
          <w:sz w:val="24"/>
          <w:szCs w:val="24"/>
        </w:rPr>
        <w:t>Подпрограмма</w:t>
      </w:r>
      <w:r w:rsidR="005921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13CA">
        <w:rPr>
          <w:rFonts w:ascii="Times New Roman" w:eastAsia="Calibri" w:hAnsi="Times New Roman" w:cs="Times New Roman"/>
          <w:sz w:val="24"/>
          <w:szCs w:val="24"/>
        </w:rPr>
        <w:t>2 «Обеспечение правопорядка и профилактика правонарушений».</w:t>
      </w:r>
    </w:p>
    <w:p w:rsidR="00860E3C" w:rsidRDefault="00860E3C" w:rsidP="00DC052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0E3C" w:rsidRPr="007413CA" w:rsidRDefault="00860E3C" w:rsidP="00A16EAC">
      <w:pPr>
        <w:pStyle w:val="a4"/>
        <w:numPr>
          <w:ilvl w:val="1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13CA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ходе реализации </w:t>
      </w:r>
      <w:r w:rsidR="00021A19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:rsidR="007413CA" w:rsidRDefault="00DB2CF5" w:rsidP="007413C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Фактический объем финансирования, направленный</w:t>
      </w:r>
      <w:r w:rsidR="007413CA" w:rsidRPr="00544BF2">
        <w:rPr>
          <w:rFonts w:ascii="Times New Roman" w:hAnsi="Times New Roman"/>
          <w:sz w:val="24"/>
          <w:szCs w:val="24"/>
        </w:rPr>
        <w:t xml:space="preserve"> на реализацию программы с</w:t>
      </w:r>
      <w:r w:rsidR="007413CA" w:rsidRPr="00544BF2">
        <w:rPr>
          <w:rFonts w:ascii="Times New Roman" w:hAnsi="Times New Roman"/>
          <w:sz w:val="24"/>
          <w:szCs w:val="24"/>
        </w:rPr>
        <w:t>о</w:t>
      </w:r>
      <w:r w:rsidR="007413CA" w:rsidRPr="00544BF2">
        <w:rPr>
          <w:rFonts w:ascii="Times New Roman" w:hAnsi="Times New Roman"/>
          <w:sz w:val="24"/>
          <w:szCs w:val="24"/>
        </w:rPr>
        <w:t>ста</w:t>
      </w:r>
      <w:r>
        <w:rPr>
          <w:rFonts w:ascii="Times New Roman" w:hAnsi="Times New Roman"/>
          <w:sz w:val="24"/>
          <w:szCs w:val="24"/>
        </w:rPr>
        <w:t>вил на 2020</w:t>
      </w:r>
      <w:r w:rsidR="007413CA" w:rsidRPr="00544BF2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b/>
          <w:sz w:val="24"/>
          <w:szCs w:val="24"/>
        </w:rPr>
        <w:t>3 369,3</w:t>
      </w:r>
      <w:r w:rsidR="007413CA" w:rsidRPr="00544BF2">
        <w:rPr>
          <w:rFonts w:ascii="Times New Roman" w:hAnsi="Times New Roman"/>
          <w:sz w:val="24"/>
          <w:szCs w:val="24"/>
        </w:rPr>
        <w:t xml:space="preserve"> тыс. руб. Средства освоены на </w:t>
      </w:r>
      <w:r>
        <w:rPr>
          <w:rFonts w:ascii="Times New Roman" w:hAnsi="Times New Roman"/>
          <w:b/>
          <w:sz w:val="24"/>
          <w:szCs w:val="24"/>
        </w:rPr>
        <w:t>82</w:t>
      </w:r>
      <w:r w:rsidR="007413CA" w:rsidRPr="00074ADF">
        <w:rPr>
          <w:rFonts w:ascii="Times New Roman" w:hAnsi="Times New Roman"/>
          <w:b/>
          <w:sz w:val="24"/>
          <w:szCs w:val="24"/>
        </w:rPr>
        <w:t>%</w:t>
      </w:r>
      <w:r w:rsidR="007413C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план – </w:t>
      </w:r>
      <w:r>
        <w:rPr>
          <w:rFonts w:ascii="Times New Roman" w:hAnsi="Times New Roman"/>
          <w:b/>
          <w:sz w:val="24"/>
          <w:szCs w:val="24"/>
        </w:rPr>
        <w:t>4 095,9</w:t>
      </w:r>
      <w:r w:rsidR="007413CA">
        <w:rPr>
          <w:rFonts w:ascii="Times New Roman" w:hAnsi="Times New Roman"/>
          <w:sz w:val="24"/>
          <w:szCs w:val="24"/>
        </w:rPr>
        <w:t xml:space="preserve"> тыс. руб.)</w:t>
      </w:r>
      <w:r w:rsidR="007413CA" w:rsidRPr="00544BF2">
        <w:rPr>
          <w:rFonts w:ascii="Times New Roman" w:hAnsi="Times New Roman"/>
          <w:sz w:val="24"/>
          <w:szCs w:val="24"/>
        </w:rPr>
        <w:t>.</w:t>
      </w:r>
    </w:p>
    <w:p w:rsidR="00DB2CF5" w:rsidRPr="00DB2CF5" w:rsidRDefault="00DB2CF5" w:rsidP="00DB2C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CF5">
        <w:rPr>
          <w:rFonts w:ascii="Times New Roman" w:hAnsi="Times New Roman"/>
          <w:sz w:val="24"/>
          <w:szCs w:val="24"/>
        </w:rPr>
        <w:t>Реализация  муни</w:t>
      </w:r>
      <w:r w:rsidR="00DD1B9D">
        <w:rPr>
          <w:rFonts w:ascii="Times New Roman" w:hAnsi="Times New Roman"/>
          <w:sz w:val="24"/>
          <w:szCs w:val="24"/>
        </w:rPr>
        <w:t>ципальной программы осуществляла</w:t>
      </w:r>
      <w:r w:rsidRPr="00DB2CF5">
        <w:rPr>
          <w:rFonts w:ascii="Times New Roman" w:hAnsi="Times New Roman"/>
          <w:sz w:val="24"/>
          <w:szCs w:val="24"/>
        </w:rPr>
        <w:t xml:space="preserve">сь за счет средств  </w:t>
      </w:r>
      <w:r>
        <w:rPr>
          <w:rFonts w:ascii="Times New Roman" w:hAnsi="Times New Roman"/>
          <w:sz w:val="24"/>
          <w:szCs w:val="24"/>
        </w:rPr>
        <w:t>местного</w:t>
      </w:r>
      <w:r w:rsidRPr="00DB2CF5">
        <w:rPr>
          <w:rFonts w:ascii="Times New Roman" w:hAnsi="Times New Roman"/>
          <w:sz w:val="24"/>
          <w:szCs w:val="24"/>
        </w:rPr>
        <w:t xml:space="preserve">  бюдже</w:t>
      </w:r>
      <w:r>
        <w:rPr>
          <w:rFonts w:ascii="Times New Roman" w:hAnsi="Times New Roman"/>
          <w:sz w:val="24"/>
          <w:szCs w:val="24"/>
        </w:rPr>
        <w:t>та</w:t>
      </w:r>
      <w:r w:rsidRPr="00DB2CF5">
        <w:rPr>
          <w:rFonts w:ascii="Times New Roman" w:hAnsi="Times New Roman"/>
          <w:sz w:val="24"/>
          <w:szCs w:val="24"/>
        </w:rPr>
        <w:t xml:space="preserve"> в пределах объемов, запланированных бюджетных ассигнований на 2020 год.</w:t>
      </w:r>
    </w:p>
    <w:p w:rsidR="007413CA" w:rsidRPr="00544BF2" w:rsidRDefault="007413CA" w:rsidP="007413C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4BF2">
        <w:rPr>
          <w:rFonts w:ascii="Times New Roman" w:hAnsi="Times New Roman"/>
          <w:sz w:val="24"/>
          <w:szCs w:val="24"/>
        </w:rPr>
        <w:t>Сводные данные о ресурсном обеспечении мероприятий программы в разрезе по</w:t>
      </w:r>
      <w:r w:rsidRPr="00544BF2">
        <w:rPr>
          <w:rFonts w:ascii="Times New Roman" w:hAnsi="Times New Roman"/>
          <w:sz w:val="24"/>
          <w:szCs w:val="24"/>
        </w:rPr>
        <w:t>д</w:t>
      </w:r>
      <w:r w:rsidRPr="00544BF2">
        <w:rPr>
          <w:rFonts w:ascii="Times New Roman" w:hAnsi="Times New Roman"/>
          <w:sz w:val="24"/>
          <w:szCs w:val="24"/>
        </w:rPr>
        <w:t xml:space="preserve">программ представлены в </w:t>
      </w:r>
      <w:r w:rsidRPr="00DB2CF5">
        <w:rPr>
          <w:rFonts w:ascii="Times New Roman" w:hAnsi="Times New Roman"/>
          <w:b/>
          <w:sz w:val="24"/>
          <w:szCs w:val="24"/>
        </w:rPr>
        <w:t>таблице 1</w:t>
      </w:r>
      <w:r w:rsidRPr="00544BF2">
        <w:rPr>
          <w:rFonts w:ascii="Times New Roman" w:hAnsi="Times New Roman"/>
          <w:sz w:val="24"/>
          <w:szCs w:val="24"/>
        </w:rPr>
        <w:t xml:space="preserve"> (приложение к отчету).</w:t>
      </w:r>
    </w:p>
    <w:p w:rsidR="001167C0" w:rsidRDefault="007413CA" w:rsidP="007413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44BF2">
        <w:rPr>
          <w:rFonts w:ascii="Times New Roman" w:hAnsi="Times New Roman"/>
          <w:sz w:val="24"/>
          <w:szCs w:val="24"/>
        </w:rPr>
        <w:t xml:space="preserve">В рамках подпрограммы по предупреждению </w:t>
      </w:r>
      <w:r w:rsidR="00074ADF">
        <w:rPr>
          <w:rFonts w:ascii="Times New Roman" w:hAnsi="Times New Roman"/>
          <w:sz w:val="24"/>
          <w:szCs w:val="24"/>
        </w:rPr>
        <w:t>чрезвычайных ситуаций, развитию гражданской обороны, защите</w:t>
      </w:r>
      <w:r w:rsidR="001167C0" w:rsidRPr="001167C0">
        <w:rPr>
          <w:rFonts w:ascii="Times New Roman" w:hAnsi="Times New Roman"/>
          <w:sz w:val="24"/>
          <w:szCs w:val="24"/>
        </w:rPr>
        <w:t xml:space="preserve"> населения и территории от чрезвычайных ситуаций пр</w:t>
      </w:r>
      <w:r w:rsidR="001167C0" w:rsidRPr="001167C0">
        <w:rPr>
          <w:rFonts w:ascii="Times New Roman" w:hAnsi="Times New Roman"/>
          <w:sz w:val="24"/>
          <w:szCs w:val="24"/>
        </w:rPr>
        <w:t>и</w:t>
      </w:r>
      <w:r w:rsidR="001167C0" w:rsidRPr="001167C0">
        <w:rPr>
          <w:rFonts w:ascii="Times New Roman" w:hAnsi="Times New Roman"/>
          <w:sz w:val="24"/>
          <w:szCs w:val="24"/>
        </w:rPr>
        <w:t>родного и тех</w:t>
      </w:r>
      <w:r w:rsidR="00074ADF">
        <w:rPr>
          <w:rFonts w:ascii="Times New Roman" w:hAnsi="Times New Roman"/>
          <w:sz w:val="24"/>
          <w:szCs w:val="24"/>
        </w:rPr>
        <w:t>ногенного характера, обеспечению</w:t>
      </w:r>
      <w:r w:rsidR="001167C0" w:rsidRPr="001167C0">
        <w:rPr>
          <w:rFonts w:ascii="Times New Roman" w:hAnsi="Times New Roman"/>
          <w:sz w:val="24"/>
          <w:szCs w:val="24"/>
        </w:rPr>
        <w:t xml:space="preserve"> пожарной безопасности и безопасности людей на водных объектах</w:t>
      </w:r>
      <w:r w:rsidR="001167C0">
        <w:rPr>
          <w:rFonts w:ascii="Times New Roman" w:hAnsi="Times New Roman"/>
          <w:sz w:val="24"/>
          <w:szCs w:val="24"/>
        </w:rPr>
        <w:t xml:space="preserve"> исполнены мероприятия по обеспечению предупреждения и ликвидации последствий чрезвычайных ситуаций на сумму </w:t>
      </w:r>
      <w:r w:rsidR="00DB2CF5">
        <w:rPr>
          <w:rFonts w:ascii="Times New Roman" w:hAnsi="Times New Roman"/>
          <w:sz w:val="24"/>
          <w:szCs w:val="24"/>
        </w:rPr>
        <w:t>142,6</w:t>
      </w:r>
      <w:r w:rsidR="001167C0">
        <w:rPr>
          <w:rFonts w:ascii="Times New Roman" w:hAnsi="Times New Roman"/>
          <w:sz w:val="24"/>
          <w:szCs w:val="24"/>
        </w:rPr>
        <w:t xml:space="preserve"> тыс. руб., </w:t>
      </w:r>
      <w:r w:rsidRPr="00544BF2">
        <w:rPr>
          <w:rFonts w:ascii="Times New Roman" w:hAnsi="Times New Roman"/>
          <w:sz w:val="24"/>
          <w:szCs w:val="24"/>
        </w:rPr>
        <w:t xml:space="preserve">исполнение – </w:t>
      </w:r>
      <w:r w:rsidR="00DB2CF5">
        <w:rPr>
          <w:rFonts w:ascii="Times New Roman" w:hAnsi="Times New Roman"/>
          <w:sz w:val="24"/>
          <w:szCs w:val="24"/>
        </w:rPr>
        <w:t>100</w:t>
      </w:r>
      <w:r w:rsidR="001167C0">
        <w:rPr>
          <w:rFonts w:ascii="Times New Roman" w:hAnsi="Times New Roman"/>
          <w:sz w:val="24"/>
          <w:szCs w:val="24"/>
        </w:rPr>
        <w:t>%. На создание, обслуживание и эксплуатацию системы оповещения населения изра</w:t>
      </w:r>
      <w:r w:rsidR="001167C0">
        <w:rPr>
          <w:rFonts w:ascii="Times New Roman" w:hAnsi="Times New Roman"/>
          <w:sz w:val="24"/>
          <w:szCs w:val="24"/>
        </w:rPr>
        <w:t>с</w:t>
      </w:r>
      <w:r w:rsidR="001167C0">
        <w:rPr>
          <w:rFonts w:ascii="Times New Roman" w:hAnsi="Times New Roman"/>
          <w:sz w:val="24"/>
          <w:szCs w:val="24"/>
        </w:rPr>
        <w:t xml:space="preserve">ходованы средства в размере </w:t>
      </w:r>
      <w:r w:rsidR="00DB2CF5">
        <w:rPr>
          <w:rFonts w:ascii="Times New Roman" w:hAnsi="Times New Roman"/>
          <w:sz w:val="24"/>
          <w:szCs w:val="24"/>
        </w:rPr>
        <w:t>1</w:t>
      </w:r>
      <w:proofErr w:type="gramEnd"/>
      <w:r w:rsidR="00DB2CF5">
        <w:rPr>
          <w:rFonts w:ascii="Times New Roman" w:hAnsi="Times New Roman"/>
          <w:sz w:val="24"/>
          <w:szCs w:val="24"/>
        </w:rPr>
        <w:t> 097,4</w:t>
      </w:r>
      <w:r w:rsidR="001167C0">
        <w:rPr>
          <w:rFonts w:ascii="Times New Roman" w:hAnsi="Times New Roman"/>
          <w:sz w:val="24"/>
          <w:szCs w:val="24"/>
        </w:rPr>
        <w:t xml:space="preserve"> тыс. руб., исполнение – 100%. На мероприятия в о</w:t>
      </w:r>
      <w:r w:rsidR="001167C0">
        <w:rPr>
          <w:rFonts w:ascii="Times New Roman" w:hAnsi="Times New Roman"/>
          <w:sz w:val="24"/>
          <w:szCs w:val="24"/>
        </w:rPr>
        <w:t>б</w:t>
      </w:r>
      <w:r w:rsidR="001167C0">
        <w:rPr>
          <w:rFonts w:ascii="Times New Roman" w:hAnsi="Times New Roman"/>
          <w:sz w:val="24"/>
          <w:szCs w:val="24"/>
        </w:rPr>
        <w:t xml:space="preserve">ласти пожарной безопасности направлены средства в размере </w:t>
      </w:r>
      <w:r w:rsidR="00DB2CF5">
        <w:rPr>
          <w:rFonts w:ascii="Times New Roman" w:hAnsi="Times New Roman"/>
          <w:sz w:val="24"/>
          <w:szCs w:val="24"/>
        </w:rPr>
        <w:t>524,1</w:t>
      </w:r>
      <w:r w:rsidR="001167C0">
        <w:rPr>
          <w:rFonts w:ascii="Times New Roman" w:hAnsi="Times New Roman"/>
          <w:sz w:val="24"/>
          <w:szCs w:val="24"/>
        </w:rPr>
        <w:t xml:space="preserve"> тыс. руб., исполнение – 100%. </w:t>
      </w:r>
    </w:p>
    <w:p w:rsidR="007413CA" w:rsidRPr="00544BF2" w:rsidRDefault="007413CA" w:rsidP="007413C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4BF2">
        <w:rPr>
          <w:rFonts w:ascii="Times New Roman" w:hAnsi="Times New Roman"/>
          <w:sz w:val="24"/>
          <w:szCs w:val="24"/>
        </w:rPr>
        <w:t>В рамках подпрограммы по обеспечению правопорядка и профилактики правон</w:t>
      </w:r>
      <w:r w:rsidRPr="00544BF2">
        <w:rPr>
          <w:rFonts w:ascii="Times New Roman" w:hAnsi="Times New Roman"/>
          <w:sz w:val="24"/>
          <w:szCs w:val="24"/>
        </w:rPr>
        <w:t>а</w:t>
      </w:r>
      <w:r w:rsidRPr="00544BF2">
        <w:rPr>
          <w:rFonts w:ascii="Times New Roman" w:hAnsi="Times New Roman"/>
          <w:sz w:val="24"/>
          <w:szCs w:val="24"/>
        </w:rPr>
        <w:t>рушений выполнены мероприятия по расширению, обслуживанию и содержанию апп</w:t>
      </w:r>
      <w:r w:rsidRPr="00544BF2">
        <w:rPr>
          <w:rFonts w:ascii="Times New Roman" w:hAnsi="Times New Roman"/>
          <w:sz w:val="24"/>
          <w:szCs w:val="24"/>
        </w:rPr>
        <w:t>а</w:t>
      </w:r>
      <w:r w:rsidRPr="00544BF2">
        <w:rPr>
          <w:rFonts w:ascii="Times New Roman" w:hAnsi="Times New Roman"/>
          <w:sz w:val="24"/>
          <w:szCs w:val="24"/>
        </w:rPr>
        <w:t>ратно - программного комплекса автоматизированной информационной системы "Бе</w:t>
      </w:r>
      <w:r w:rsidRPr="00544BF2">
        <w:rPr>
          <w:rFonts w:ascii="Times New Roman" w:hAnsi="Times New Roman"/>
          <w:sz w:val="24"/>
          <w:szCs w:val="24"/>
        </w:rPr>
        <w:t>з</w:t>
      </w:r>
      <w:r w:rsidRPr="00544BF2">
        <w:rPr>
          <w:rFonts w:ascii="Times New Roman" w:hAnsi="Times New Roman"/>
          <w:sz w:val="24"/>
          <w:szCs w:val="24"/>
        </w:rPr>
        <w:t>опасный город" (</w:t>
      </w:r>
      <w:r w:rsidR="008E1CF9">
        <w:rPr>
          <w:rFonts w:ascii="Times New Roman" w:hAnsi="Times New Roman"/>
          <w:sz w:val="24"/>
          <w:szCs w:val="24"/>
        </w:rPr>
        <w:t>1 239,8</w:t>
      </w:r>
      <w:r w:rsidRPr="00544BF2">
        <w:rPr>
          <w:rFonts w:ascii="Times New Roman" w:hAnsi="Times New Roman"/>
          <w:sz w:val="24"/>
          <w:szCs w:val="24"/>
        </w:rPr>
        <w:t xml:space="preserve"> тыс. руб., исполнение – </w:t>
      </w:r>
      <w:r w:rsidR="008E1CF9">
        <w:rPr>
          <w:rFonts w:ascii="Times New Roman" w:hAnsi="Times New Roman"/>
          <w:sz w:val="24"/>
          <w:szCs w:val="24"/>
        </w:rPr>
        <w:t>63</w:t>
      </w:r>
      <w:r w:rsidRPr="00544BF2">
        <w:rPr>
          <w:rFonts w:ascii="Times New Roman" w:hAnsi="Times New Roman"/>
          <w:sz w:val="24"/>
          <w:szCs w:val="24"/>
        </w:rPr>
        <w:t>%); также мероприятия по вовлечению в предупреждение правонарушений на территории поселения граждан и организаций (</w:t>
      </w:r>
      <w:r w:rsidR="001167C0">
        <w:rPr>
          <w:rFonts w:ascii="Times New Roman" w:hAnsi="Times New Roman"/>
          <w:sz w:val="24"/>
          <w:szCs w:val="24"/>
        </w:rPr>
        <w:t>365,4</w:t>
      </w:r>
      <w:r w:rsidRPr="00544BF2">
        <w:rPr>
          <w:rFonts w:ascii="Times New Roman" w:hAnsi="Times New Roman"/>
          <w:sz w:val="24"/>
          <w:szCs w:val="24"/>
        </w:rPr>
        <w:t xml:space="preserve"> тыс. руб., исполнение – </w:t>
      </w:r>
      <w:r w:rsidR="001167C0">
        <w:rPr>
          <w:rFonts w:ascii="Times New Roman" w:hAnsi="Times New Roman"/>
          <w:sz w:val="24"/>
          <w:szCs w:val="24"/>
        </w:rPr>
        <w:t>100</w:t>
      </w:r>
      <w:r w:rsidRPr="00544BF2">
        <w:rPr>
          <w:rFonts w:ascii="Times New Roman" w:hAnsi="Times New Roman"/>
          <w:sz w:val="24"/>
          <w:szCs w:val="24"/>
        </w:rPr>
        <w:t>%</w:t>
      </w:r>
      <w:r w:rsidR="001167C0">
        <w:rPr>
          <w:rFonts w:ascii="Times New Roman" w:hAnsi="Times New Roman"/>
          <w:sz w:val="24"/>
          <w:szCs w:val="24"/>
        </w:rPr>
        <w:t>).</w:t>
      </w:r>
    </w:p>
    <w:p w:rsidR="002633B9" w:rsidRDefault="002633B9" w:rsidP="002633B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56A6" w:rsidRDefault="007856A6" w:rsidP="002633B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7FE8" w:rsidRPr="002A366D" w:rsidRDefault="00AA7FE8" w:rsidP="00A16EAC">
      <w:pPr>
        <w:pStyle w:val="a4"/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A366D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Оценка эффективности муниципальной программы </w:t>
      </w:r>
    </w:p>
    <w:p w:rsidR="00E164BA" w:rsidRDefault="00E164BA" w:rsidP="002633B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64BA" w:rsidRPr="008A176F" w:rsidRDefault="00E164BA" w:rsidP="00E164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E164BA" w:rsidRDefault="00E164BA" w:rsidP="00E164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показателях (индикаторах)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их значениях</w:t>
      </w:r>
    </w:p>
    <w:tbl>
      <w:tblPr>
        <w:tblpPr w:leftFromText="180" w:rightFromText="180" w:vertAnchor="text" w:horzAnchor="margin" w:tblpXSpec="center" w:tblpY="629"/>
        <w:tblW w:w="1042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2551"/>
        <w:gridCol w:w="851"/>
        <w:gridCol w:w="1417"/>
        <w:gridCol w:w="851"/>
        <w:gridCol w:w="850"/>
        <w:gridCol w:w="851"/>
        <w:gridCol w:w="992"/>
        <w:gridCol w:w="1559"/>
      </w:tblGrid>
      <w:tr w:rsidR="00B26D02" w:rsidRPr="00764ACD" w:rsidTr="007856A6">
        <w:trPr>
          <w:trHeight w:val="841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gramStart"/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(индикатор) (наимен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вание)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рения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показателей  (индикаторов) м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ниципальной 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программы, подпрограммы муниципал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ной</w:t>
            </w:r>
            <w:r w:rsidR="003444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программы, основных мероприятий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</w:t>
            </w:r>
            <w:r w:rsidR="00665524"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</w:t>
            </w:r>
            <w:r w:rsidR="00665524"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="00665524"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тельных 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отклонений значений показат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лей (индикаторов)</w:t>
            </w:r>
          </w:p>
        </w:tc>
      </w:tr>
      <w:tr w:rsidR="00B26D02" w:rsidRPr="00764ACD" w:rsidTr="00BE79BD">
        <w:trPr>
          <w:trHeight w:val="400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Год, предшеств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ющий   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gramStart"/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отчетному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A7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Отчетный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CC6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ное</w:t>
            </w:r>
            <w:proofErr w:type="gramStart"/>
            <w:r w:rsidR="006D1A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(+/-)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CC6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относ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тельное</w:t>
            </w:r>
            <w:proofErr w:type="gramStart"/>
            <w:r w:rsidR="006D1A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(%)</w:t>
            </w:r>
            <w:proofErr w:type="gramEnd"/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26D02" w:rsidRPr="00764ACD" w:rsidTr="00CC6185">
        <w:trPr>
          <w:trHeight w:val="244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26D02" w:rsidRPr="00CC6185" w:rsidRDefault="00B26D02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26D02" w:rsidRPr="00764ACD" w:rsidTr="00BE79BD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C6185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E164BA" w:rsidRPr="00764ACD" w:rsidTr="00BE79BD">
        <w:trPr>
          <w:tblCellSpacing w:w="5" w:type="nil"/>
        </w:trPr>
        <w:tc>
          <w:tcPr>
            <w:tcW w:w="104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4BA" w:rsidRPr="00CC6185" w:rsidRDefault="00E164BA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МП «</w:t>
            </w:r>
            <w:r w:rsidR="00A95EB8" w:rsidRPr="00A95EB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Безопасность Тосненского городского поселения Тосненского района Ленинградской области</w:t>
            </w:r>
            <w:r w:rsidRPr="00CC6185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E164BA" w:rsidRPr="00764ACD" w:rsidTr="00BE79BD">
        <w:trPr>
          <w:tblCellSpacing w:w="5" w:type="nil"/>
        </w:trPr>
        <w:tc>
          <w:tcPr>
            <w:tcW w:w="501" w:type="dxa"/>
          </w:tcPr>
          <w:p w:rsidR="00E164BA" w:rsidRPr="00CC6185" w:rsidRDefault="008B690F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9922" w:type="dxa"/>
            <w:gridSpan w:val="8"/>
          </w:tcPr>
          <w:p w:rsidR="00E164BA" w:rsidRPr="00CC6185" w:rsidRDefault="00FD71BE" w:rsidP="00E164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CC61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</w:t>
            </w:r>
            <w:proofErr w:type="gramStart"/>
            <w:r w:rsidRPr="00CC61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  <w:proofErr w:type="gramEnd"/>
            <w:r w:rsidR="009A64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="00E164BA" w:rsidRPr="00CC6185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«</w:t>
            </w:r>
            <w:r w:rsidR="00A95EB8" w:rsidRPr="00A95EB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Предупреждение чрезвычайных ситуаций, развитие гражданской обороны, 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  <w:r w:rsidR="00E164BA" w:rsidRPr="00CC6185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A45448" w:rsidRPr="00764ACD" w:rsidTr="003848D4">
        <w:trPr>
          <w:trHeight w:val="409"/>
          <w:tblCellSpacing w:w="5" w:type="nil"/>
        </w:trPr>
        <w:tc>
          <w:tcPr>
            <w:tcW w:w="501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551" w:type="dxa"/>
          </w:tcPr>
          <w:p w:rsidR="00A45448" w:rsidRPr="00CC6185" w:rsidRDefault="00853555" w:rsidP="00853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пиломатериала на весенний паводок</w:t>
            </w:r>
          </w:p>
        </w:tc>
        <w:tc>
          <w:tcPr>
            <w:tcW w:w="851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17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</w:tcPr>
          <w:p w:rsidR="00A45448" w:rsidRPr="00CC6185" w:rsidRDefault="006D1A2F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</w:tcPr>
          <w:p w:rsidR="00A45448" w:rsidRPr="0085355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A45448" w:rsidRPr="00764ACD" w:rsidTr="00BE79BD">
        <w:trPr>
          <w:tblCellSpacing w:w="5" w:type="nil"/>
        </w:trPr>
        <w:tc>
          <w:tcPr>
            <w:tcW w:w="501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551" w:type="dxa"/>
          </w:tcPr>
          <w:p w:rsidR="00A45448" w:rsidRPr="00CC6185" w:rsidRDefault="00853555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обученного неработ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ющего населения в области ГО</w:t>
            </w:r>
          </w:p>
        </w:tc>
        <w:tc>
          <w:tcPr>
            <w:tcW w:w="851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17" w:type="dxa"/>
          </w:tcPr>
          <w:p w:rsidR="00A45448" w:rsidRPr="00CC6185" w:rsidRDefault="00853555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1" w:type="dxa"/>
          </w:tcPr>
          <w:p w:rsidR="00A45448" w:rsidRPr="00CC6185" w:rsidRDefault="00853555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850" w:type="dxa"/>
          </w:tcPr>
          <w:p w:rsidR="00A45448" w:rsidRPr="00CC6185" w:rsidRDefault="0068363A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A45448" w:rsidRPr="00CC6185" w:rsidRDefault="0068363A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-61</w:t>
            </w:r>
          </w:p>
        </w:tc>
        <w:tc>
          <w:tcPr>
            <w:tcW w:w="992" w:type="dxa"/>
          </w:tcPr>
          <w:p w:rsidR="00A45448" w:rsidRPr="00CC6185" w:rsidRDefault="0068363A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</w:tcPr>
          <w:p w:rsidR="00A45448" w:rsidRPr="00DD0B65" w:rsidRDefault="00A45448" w:rsidP="00311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45448" w:rsidRPr="00764ACD" w:rsidTr="00BE79BD">
        <w:trPr>
          <w:tblCellSpacing w:w="5" w:type="nil"/>
        </w:trPr>
        <w:tc>
          <w:tcPr>
            <w:tcW w:w="501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551" w:type="dxa"/>
          </w:tcPr>
          <w:p w:rsidR="00A45448" w:rsidRPr="00CC6185" w:rsidRDefault="00853555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системы оповещения</w:t>
            </w:r>
          </w:p>
        </w:tc>
        <w:tc>
          <w:tcPr>
            <w:tcW w:w="851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17" w:type="dxa"/>
          </w:tcPr>
          <w:p w:rsidR="00A45448" w:rsidRPr="00CC6185" w:rsidRDefault="00853555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1" w:type="dxa"/>
          </w:tcPr>
          <w:p w:rsidR="00A45448" w:rsidRPr="00CC6185" w:rsidRDefault="00853555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850" w:type="dxa"/>
          </w:tcPr>
          <w:p w:rsidR="00A45448" w:rsidRPr="00CC6185" w:rsidRDefault="00853555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851" w:type="dxa"/>
          </w:tcPr>
          <w:p w:rsidR="00A45448" w:rsidRPr="00CC6185" w:rsidRDefault="003848D4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</w:tcPr>
          <w:p w:rsidR="00A45448" w:rsidRPr="00CC6185" w:rsidRDefault="003848D4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</w:tcPr>
          <w:p w:rsidR="00A45448" w:rsidRPr="0085355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A45448" w:rsidRPr="00764ACD" w:rsidTr="00BE79BD">
        <w:trPr>
          <w:tblCellSpacing w:w="5" w:type="nil"/>
        </w:trPr>
        <w:tc>
          <w:tcPr>
            <w:tcW w:w="501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551" w:type="dxa"/>
          </w:tcPr>
          <w:p w:rsidR="00A45448" w:rsidRPr="00CC6185" w:rsidRDefault="00853555" w:rsidP="0085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35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гидрантов</w:t>
            </w:r>
          </w:p>
        </w:tc>
        <w:tc>
          <w:tcPr>
            <w:tcW w:w="851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17" w:type="dxa"/>
          </w:tcPr>
          <w:p w:rsidR="00A45448" w:rsidRPr="00CC6185" w:rsidRDefault="00853555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851" w:type="dxa"/>
          </w:tcPr>
          <w:p w:rsidR="00A45448" w:rsidRPr="00CC6185" w:rsidRDefault="0068363A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</w:tcPr>
          <w:p w:rsidR="00A45448" w:rsidRPr="00CC6185" w:rsidRDefault="0068363A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A45448" w:rsidRPr="00CC6185" w:rsidRDefault="003848D4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</w:tcPr>
          <w:p w:rsidR="00A45448" w:rsidRPr="00CC6185" w:rsidRDefault="0068363A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</w:tcPr>
          <w:p w:rsidR="00A45448" w:rsidRPr="0085355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A45448" w:rsidRPr="00764ACD" w:rsidTr="00BE79BD">
        <w:trPr>
          <w:tblCellSpacing w:w="5" w:type="nil"/>
        </w:trPr>
        <w:tc>
          <w:tcPr>
            <w:tcW w:w="501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2551" w:type="dxa"/>
          </w:tcPr>
          <w:p w:rsidR="00A45448" w:rsidRPr="00CC6185" w:rsidRDefault="00853555" w:rsidP="00683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пожарных </w:t>
            </w:r>
            <w:r w:rsidR="006836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водоемов</w:t>
            </w:r>
          </w:p>
        </w:tc>
        <w:tc>
          <w:tcPr>
            <w:tcW w:w="851" w:type="dxa"/>
          </w:tcPr>
          <w:p w:rsidR="00A45448" w:rsidRPr="00CC618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17" w:type="dxa"/>
          </w:tcPr>
          <w:p w:rsidR="00A45448" w:rsidRPr="00CC6185" w:rsidRDefault="0068363A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A45448" w:rsidRPr="00CC6185" w:rsidRDefault="0068363A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0" w:type="dxa"/>
          </w:tcPr>
          <w:p w:rsidR="00A45448" w:rsidRPr="00CC6185" w:rsidRDefault="0068363A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</w:tcPr>
          <w:p w:rsidR="00A45448" w:rsidRPr="00CC6185" w:rsidRDefault="0068363A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-8</w:t>
            </w:r>
          </w:p>
        </w:tc>
        <w:tc>
          <w:tcPr>
            <w:tcW w:w="992" w:type="dxa"/>
          </w:tcPr>
          <w:p w:rsidR="00A45448" w:rsidRPr="00CC6185" w:rsidRDefault="0068363A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559" w:type="dxa"/>
          </w:tcPr>
          <w:p w:rsidR="00A45448" w:rsidRPr="00853555" w:rsidRDefault="00A45448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3848D4" w:rsidRPr="00764ACD" w:rsidTr="00BE79BD">
        <w:trPr>
          <w:tblCellSpacing w:w="5" w:type="nil"/>
        </w:trPr>
        <w:tc>
          <w:tcPr>
            <w:tcW w:w="501" w:type="dxa"/>
          </w:tcPr>
          <w:p w:rsidR="003848D4" w:rsidRPr="00CC6185" w:rsidRDefault="003848D4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2551" w:type="dxa"/>
          </w:tcPr>
          <w:p w:rsidR="003848D4" w:rsidRPr="00CC6185" w:rsidRDefault="00853555" w:rsidP="00853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Устройство опашек, вырубка д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ревьев и кустов вдоль границы населенных пунктов поселения </w:t>
            </w:r>
          </w:p>
        </w:tc>
        <w:tc>
          <w:tcPr>
            <w:tcW w:w="851" w:type="dxa"/>
          </w:tcPr>
          <w:p w:rsidR="003848D4" w:rsidRPr="00CC6185" w:rsidRDefault="003848D4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17" w:type="dxa"/>
          </w:tcPr>
          <w:p w:rsidR="003848D4" w:rsidRPr="00CC6185" w:rsidRDefault="00853555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1" w:type="dxa"/>
          </w:tcPr>
          <w:p w:rsidR="003848D4" w:rsidRPr="00CC6185" w:rsidRDefault="00853555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0" w:type="dxa"/>
          </w:tcPr>
          <w:p w:rsidR="003848D4" w:rsidRPr="00CC6185" w:rsidRDefault="0068363A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3848D4" w:rsidRPr="00CC6185" w:rsidRDefault="003848D4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A55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92" w:type="dxa"/>
          </w:tcPr>
          <w:p w:rsidR="003848D4" w:rsidRPr="00CC6185" w:rsidRDefault="0068363A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</w:tcPr>
          <w:p w:rsidR="003848D4" w:rsidRPr="00CC6185" w:rsidRDefault="003848D4" w:rsidP="00A45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33F6B" w:rsidRPr="00764ACD" w:rsidTr="00BE79BD">
        <w:trPr>
          <w:tblCellSpacing w:w="5" w:type="nil"/>
        </w:trPr>
        <w:tc>
          <w:tcPr>
            <w:tcW w:w="501" w:type="dxa"/>
          </w:tcPr>
          <w:p w:rsidR="00233F6B" w:rsidRPr="00CC6185" w:rsidRDefault="008B690F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9922" w:type="dxa"/>
            <w:gridSpan w:val="8"/>
          </w:tcPr>
          <w:p w:rsidR="00233F6B" w:rsidRPr="00CC6185" w:rsidRDefault="00233F6B" w:rsidP="00E16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</w:t>
            </w:r>
            <w:proofErr w:type="gramStart"/>
            <w:r w:rsidRPr="00CC61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  <w:proofErr w:type="gramEnd"/>
            <w:r w:rsidRPr="00CC618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«</w:t>
            </w:r>
            <w:r w:rsidR="00A95EB8" w:rsidRPr="00A95EB8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Обеспечение правопорядка и профилактика правонарушений</w:t>
            </w:r>
            <w:r w:rsidRPr="00CC6185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A100B8" w:rsidRPr="00B02810" w:rsidTr="00BE79BD">
        <w:trPr>
          <w:tblCellSpacing w:w="5" w:type="nil"/>
        </w:trPr>
        <w:tc>
          <w:tcPr>
            <w:tcW w:w="501" w:type="dxa"/>
          </w:tcPr>
          <w:p w:rsidR="00A100B8" w:rsidRPr="00CC6185" w:rsidRDefault="00A100B8" w:rsidP="00A10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551" w:type="dxa"/>
          </w:tcPr>
          <w:p w:rsidR="00A100B8" w:rsidRPr="00CC6185" w:rsidRDefault="00A100B8" w:rsidP="00A10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камер видеонаблюд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851" w:type="dxa"/>
          </w:tcPr>
          <w:p w:rsidR="00A100B8" w:rsidRPr="00CC6185" w:rsidRDefault="00A100B8" w:rsidP="00A10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17" w:type="dxa"/>
          </w:tcPr>
          <w:p w:rsidR="00A100B8" w:rsidRPr="00CC6185" w:rsidRDefault="00A100B8" w:rsidP="00A10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851" w:type="dxa"/>
          </w:tcPr>
          <w:p w:rsidR="00A100B8" w:rsidRPr="00CC6185" w:rsidRDefault="0068363A" w:rsidP="00A10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850" w:type="dxa"/>
          </w:tcPr>
          <w:p w:rsidR="00A100B8" w:rsidRPr="00CC6185" w:rsidRDefault="0068363A" w:rsidP="00A10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851" w:type="dxa"/>
          </w:tcPr>
          <w:p w:rsidR="00A100B8" w:rsidRPr="00CC6185" w:rsidRDefault="00A100B8" w:rsidP="00A10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</w:tcPr>
          <w:p w:rsidR="00A100B8" w:rsidRPr="00CC6185" w:rsidRDefault="00A100B8" w:rsidP="00A10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1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</w:tcPr>
          <w:p w:rsidR="00A100B8" w:rsidRPr="00CC6185" w:rsidRDefault="00A100B8" w:rsidP="00A10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46B4D" w:rsidRDefault="00446B4D" w:rsidP="004626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856A6" w:rsidRDefault="007856A6" w:rsidP="00446B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64BA" w:rsidRDefault="008D403A" w:rsidP="00446B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Целевые индикаторы за исключением трех показателей – «</w:t>
      </w:r>
      <w:r w:rsidRPr="008D403A">
        <w:rPr>
          <w:rFonts w:ascii="Times New Roman" w:eastAsia="Calibri" w:hAnsi="Times New Roman" w:cs="Times New Roman"/>
          <w:sz w:val="24"/>
          <w:szCs w:val="24"/>
        </w:rPr>
        <w:t>Количество обученного неработающего населения в области ГО</w:t>
      </w:r>
      <w:r>
        <w:rPr>
          <w:rFonts w:ascii="Times New Roman" w:eastAsia="Calibri" w:hAnsi="Times New Roman" w:cs="Times New Roman"/>
          <w:sz w:val="24"/>
          <w:szCs w:val="24"/>
        </w:rPr>
        <w:t>», «</w:t>
      </w:r>
      <w:r w:rsidRPr="008D403A">
        <w:rPr>
          <w:rFonts w:ascii="Times New Roman" w:eastAsia="Calibri" w:hAnsi="Times New Roman" w:cs="Times New Roman"/>
          <w:sz w:val="24"/>
          <w:szCs w:val="24"/>
        </w:rPr>
        <w:t>Количество обученного неработающего нас</w:t>
      </w:r>
      <w:r w:rsidRPr="008D403A">
        <w:rPr>
          <w:rFonts w:ascii="Times New Roman" w:eastAsia="Calibri" w:hAnsi="Times New Roman" w:cs="Times New Roman"/>
          <w:sz w:val="24"/>
          <w:szCs w:val="24"/>
        </w:rPr>
        <w:t>е</w:t>
      </w:r>
      <w:r w:rsidRPr="008D403A">
        <w:rPr>
          <w:rFonts w:ascii="Times New Roman" w:eastAsia="Calibri" w:hAnsi="Times New Roman" w:cs="Times New Roman"/>
          <w:sz w:val="24"/>
          <w:szCs w:val="24"/>
        </w:rPr>
        <w:t>ления в области ГО</w:t>
      </w:r>
      <w:r>
        <w:rPr>
          <w:rFonts w:ascii="Times New Roman" w:eastAsia="Calibri" w:hAnsi="Times New Roman" w:cs="Times New Roman"/>
          <w:sz w:val="24"/>
          <w:szCs w:val="24"/>
        </w:rPr>
        <w:t>» и «</w:t>
      </w:r>
      <w:r w:rsidRPr="008D403A">
        <w:rPr>
          <w:rFonts w:ascii="Times New Roman" w:eastAsia="Calibri" w:hAnsi="Times New Roman" w:cs="Times New Roman"/>
          <w:sz w:val="24"/>
          <w:szCs w:val="24"/>
        </w:rPr>
        <w:t>Содержание пожарных водоемов</w:t>
      </w:r>
      <w:r>
        <w:rPr>
          <w:rFonts w:ascii="Times New Roman" w:eastAsia="Calibri" w:hAnsi="Times New Roman" w:cs="Times New Roman"/>
          <w:sz w:val="24"/>
          <w:szCs w:val="24"/>
        </w:rPr>
        <w:t>» достигли своих плановых зн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чений.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Недостижение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показателей связано с отсутствием финансирования по данным м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роприятиям, также </w:t>
      </w:r>
      <w:r w:rsidRPr="008D403A">
        <w:rPr>
          <w:rFonts w:ascii="Times New Roman" w:eastAsia="Calibri" w:hAnsi="Times New Roman" w:cs="Times New Roman"/>
          <w:sz w:val="24"/>
          <w:szCs w:val="24"/>
        </w:rPr>
        <w:t>с введением ограничений на проведение мероприятий в связи с уху</w:t>
      </w:r>
      <w:r w:rsidRPr="008D403A">
        <w:rPr>
          <w:rFonts w:ascii="Times New Roman" w:eastAsia="Calibri" w:hAnsi="Times New Roman" w:cs="Times New Roman"/>
          <w:sz w:val="24"/>
          <w:szCs w:val="24"/>
        </w:rPr>
        <w:t>д</w:t>
      </w:r>
      <w:r w:rsidR="00A7618D">
        <w:rPr>
          <w:rFonts w:ascii="Times New Roman" w:eastAsia="Calibri" w:hAnsi="Times New Roman" w:cs="Times New Roman"/>
          <w:sz w:val="24"/>
          <w:szCs w:val="24"/>
        </w:rPr>
        <w:t>шением сани</w:t>
      </w:r>
      <w:r w:rsidRPr="008D403A">
        <w:rPr>
          <w:rFonts w:ascii="Times New Roman" w:eastAsia="Calibri" w:hAnsi="Times New Roman" w:cs="Times New Roman"/>
          <w:sz w:val="24"/>
          <w:szCs w:val="24"/>
        </w:rPr>
        <w:t>тарно-эпидемиологической ситуации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DFD" w:rsidRPr="00D03B3A" w:rsidRDefault="00311DFD" w:rsidP="00311DFD">
      <w:pPr>
        <w:spacing w:after="0"/>
        <w:ind w:firstLine="624"/>
        <w:jc w:val="both"/>
        <w:rPr>
          <w:rFonts w:ascii="Times New Roman" w:eastAsia="Calibri" w:hAnsi="Times New Roman" w:cs="Times New Roman"/>
          <w:sz w:val="24"/>
        </w:rPr>
      </w:pPr>
      <w:r w:rsidRPr="00A55A3D">
        <w:rPr>
          <w:rFonts w:ascii="Times New Roman" w:eastAsia="Calibri" w:hAnsi="Times New Roman" w:cs="Times New Roman"/>
          <w:sz w:val="24"/>
        </w:rPr>
        <w:t>Индекс результативности муниципальной программы:</w:t>
      </w:r>
    </w:p>
    <w:p w:rsidR="00311DFD" w:rsidRPr="00D03B3A" w:rsidRDefault="00311DFD" w:rsidP="00311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DFD" w:rsidRDefault="00311DFD" w:rsidP="00311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р</w:t>
      </w:r>
      <w:r w:rsidRPr="002E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2E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xS</w:t>
      </w:r>
      <w:proofErr w:type="spellEnd"/>
      <w:r w:rsidRPr="002E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</w:p>
    <w:p w:rsidR="00311DFD" w:rsidRPr="00602EF0" w:rsidRDefault="00311DFD" w:rsidP="005D63A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(0,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>*1 + 0,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>*1 + 0,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0,8</w:t>
      </w:r>
      <w:r w:rsid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>*1</w:t>
      </w:r>
      <w:r w:rsidRPr="002E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0,17 + 0 + 0,17 + 0,14 + 0 + 0,17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="00A55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0,65</w:t>
      </w:r>
    </w:p>
    <w:p w:rsidR="00311DFD" w:rsidRPr="00FB0855" w:rsidRDefault="00311DFD" w:rsidP="0031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DFD" w:rsidRPr="00602EF0" w:rsidRDefault="00311DFD" w:rsidP="00311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1/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Start"/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,17</w:t>
      </w:r>
      <w:proofErr w:type="gramEnd"/>
    </w:p>
    <w:p w:rsidR="00311DFD" w:rsidRPr="00D03B3A" w:rsidRDefault="00311DFD" w:rsidP="00311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DFD" w:rsidRPr="00D03B3A" w:rsidRDefault="00311DFD" w:rsidP="00311D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муниципальной программы определяется по индексу эффективн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311DFD" w:rsidRPr="00D03B3A" w:rsidRDefault="00311DFD" w:rsidP="00311D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эффективности муниципальной программы:</w:t>
      </w:r>
    </w:p>
    <w:p w:rsidR="00311DFD" w:rsidRPr="00D03B3A" w:rsidRDefault="00311DFD" w:rsidP="00311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DFD" w:rsidRDefault="00311DFD" w:rsidP="00311DF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3 369 288</w:t>
      </w:r>
      <w:proofErr w:type="gramStart"/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,79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4 095 970,0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A55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0,54</w:t>
      </w:r>
    </w:p>
    <w:p w:rsidR="00311DFD" w:rsidRDefault="00311DFD" w:rsidP="00311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DFD" w:rsidRPr="00D03B3A" w:rsidRDefault="00311DFD" w:rsidP="00C3491E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проведе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индекса эффективности качественная оценка 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фективности реализаци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муниципальной программы попадает </w:t>
      </w:r>
      <w:r w:rsidR="005D63A1" w:rsidRP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интервал </w:t>
      </w:r>
      <w:proofErr w:type="spellStart"/>
      <w:proofErr w:type="gramStart"/>
      <w:r w:rsidR="005D63A1" w:rsidRP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="005D63A1" w:rsidRP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spellEnd"/>
      <w:r w:rsidR="005D63A1" w:rsidRP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 </w:t>
      </w:r>
      <w:r w:rsidR="008D403A">
        <w:rPr>
          <w:rFonts w:ascii="Times New Roman" w:eastAsia="Times New Roman" w:hAnsi="Times New Roman" w:cs="Times New Roman"/>
          <w:sz w:val="24"/>
          <w:szCs w:val="24"/>
          <w:lang w:eastAsia="ru-RU"/>
        </w:rPr>
        <w:t>0,8,</w:t>
      </w:r>
      <w:r w:rsidR="005D63A1" w:rsidRP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</w:t>
      </w:r>
      <w:r w:rsidR="005D63A1" w:rsidRP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D63A1" w:rsidRP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ственная оценка принимает </w:t>
      </w:r>
      <w:r w:rsidR="008D403A" w:rsidRPr="00C34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низкий</w:t>
      </w:r>
      <w:r w:rsidR="005D63A1" w:rsidRPr="00C34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уровень эффективности</w:t>
      </w:r>
      <w:r w:rsidR="005D63A1" w:rsidRP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373" w:rsidRPr="00781842" w:rsidRDefault="00996373" w:rsidP="004276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164BA" w:rsidRPr="00C35B4E" w:rsidRDefault="00E164BA" w:rsidP="009A6476">
      <w:pPr>
        <w:pStyle w:val="a4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5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 </w:t>
      </w:r>
      <w:r w:rsidR="00B26D02" w:rsidRPr="00C35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реализации муниципальной программы</w:t>
      </w:r>
    </w:p>
    <w:p w:rsidR="00E164BA" w:rsidRPr="002E4676" w:rsidRDefault="00C35B4E" w:rsidP="009A647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Программа получила низкий уровень эффективности в связи с тем, что не </w:t>
      </w:r>
      <w:proofErr w:type="gramStart"/>
      <w:r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был</w:t>
      </w:r>
      <w:proofErr w:type="gramEnd"/>
      <w:r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 д</w:t>
      </w:r>
      <w:r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о</w:t>
      </w:r>
      <w:r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стигнут ряд показателей. Причиной чему послужила эпидемиологическая обстановка, сложившаяся в связи с распространением новой коронавирусной инфекции, но также ряд мероприятий не был реализован. Следует сделать </w:t>
      </w:r>
      <w:r w:rsidR="00BE79BD" w:rsidRPr="00483867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вывод, что </w:t>
      </w:r>
      <w:r w:rsidR="00074ADF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необходимо обеспечить по</w:t>
      </w:r>
      <w:r w:rsidR="00074ADF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л</w:t>
      </w:r>
      <w:r w:rsidR="00074ADF"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ное выполнение предусмотренных программой мероприятий с целью увеличения оценки эффективности</w:t>
      </w:r>
      <w:r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, либо пересмотреть перечень мероприятий и показателей в рамках пр</w:t>
      </w:r>
      <w:r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>о</w:t>
      </w:r>
      <w:r>
        <w:rPr>
          <w:rStyle w:val="ad"/>
          <w:rFonts w:ascii="Times New Roman" w:hAnsi="Times New Roman" w:cs="Times New Roman"/>
          <w:i w:val="0"/>
          <w:color w:val="auto"/>
          <w:sz w:val="24"/>
          <w:szCs w:val="24"/>
        </w:rPr>
        <w:t xml:space="preserve">граммы. </w:t>
      </w:r>
    </w:p>
    <w:p w:rsidR="00E164BA" w:rsidRPr="00E164BA" w:rsidRDefault="00E164BA" w:rsidP="002633B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B65" w:rsidRDefault="00DD0B65" w:rsidP="00F14926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E623A6" w:rsidRPr="004B3F71" w:rsidRDefault="00E623A6" w:rsidP="00935943">
      <w:pPr>
        <w:pStyle w:val="a4"/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3F7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МП «</w:t>
      </w:r>
      <w:r w:rsidR="00F14926" w:rsidRPr="004B3F71">
        <w:rPr>
          <w:rFonts w:ascii="Times New Roman" w:eastAsia="Calibri" w:hAnsi="Times New Roman" w:cs="Times New Roman"/>
          <w:b/>
          <w:sz w:val="24"/>
          <w:szCs w:val="24"/>
        </w:rPr>
        <w:t>Развитие и поддержка малого и среднего предпринимательства на те</w:t>
      </w:r>
      <w:r w:rsidR="00F14926" w:rsidRPr="004B3F71">
        <w:rPr>
          <w:rFonts w:ascii="Times New Roman" w:eastAsia="Calibri" w:hAnsi="Times New Roman" w:cs="Times New Roman"/>
          <w:b/>
          <w:sz w:val="24"/>
          <w:szCs w:val="24"/>
        </w:rPr>
        <w:t>р</w:t>
      </w:r>
      <w:r w:rsidR="00F14926" w:rsidRPr="004B3F71">
        <w:rPr>
          <w:rFonts w:ascii="Times New Roman" w:eastAsia="Calibri" w:hAnsi="Times New Roman" w:cs="Times New Roman"/>
          <w:b/>
          <w:sz w:val="24"/>
          <w:szCs w:val="24"/>
        </w:rPr>
        <w:t>ритории Тосненского городского поселения Тосненского района Ленингра</w:t>
      </w:r>
      <w:r w:rsidR="00F14926" w:rsidRPr="004B3F71">
        <w:rPr>
          <w:rFonts w:ascii="Times New Roman" w:eastAsia="Calibri" w:hAnsi="Times New Roman" w:cs="Times New Roman"/>
          <w:b/>
          <w:sz w:val="24"/>
          <w:szCs w:val="24"/>
        </w:rPr>
        <w:t>д</w:t>
      </w:r>
      <w:r w:rsidR="00F14926" w:rsidRPr="004B3F71">
        <w:rPr>
          <w:rFonts w:ascii="Times New Roman" w:eastAsia="Calibri" w:hAnsi="Times New Roman" w:cs="Times New Roman"/>
          <w:b/>
          <w:sz w:val="24"/>
          <w:szCs w:val="24"/>
        </w:rPr>
        <w:t>ской области</w:t>
      </w:r>
      <w:r w:rsidRPr="004B3F71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C51D5E" w:rsidRDefault="00E623A6" w:rsidP="00F14926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Реализация мероприятий программы </w:t>
      </w:r>
      <w:r w:rsidR="00C51D5E">
        <w:rPr>
          <w:rFonts w:ascii="Times New Roman" w:eastAsia="Calibri" w:hAnsi="Times New Roman" w:cs="Times New Roman"/>
          <w:sz w:val="24"/>
          <w:szCs w:val="24"/>
        </w:rPr>
        <w:t>создает условия</w:t>
      </w:r>
      <w:r w:rsidR="00C51D5E" w:rsidRPr="00C51D5E">
        <w:rPr>
          <w:rFonts w:ascii="Times New Roman" w:eastAsia="Calibri" w:hAnsi="Times New Roman" w:cs="Times New Roman"/>
          <w:sz w:val="24"/>
          <w:szCs w:val="24"/>
        </w:rPr>
        <w:t xml:space="preserve"> для устойчивого функцион</w:t>
      </w:r>
      <w:r w:rsidR="00C51D5E" w:rsidRPr="00C51D5E">
        <w:rPr>
          <w:rFonts w:ascii="Times New Roman" w:eastAsia="Calibri" w:hAnsi="Times New Roman" w:cs="Times New Roman"/>
          <w:sz w:val="24"/>
          <w:szCs w:val="24"/>
        </w:rPr>
        <w:t>и</w:t>
      </w:r>
      <w:r w:rsidR="00C51D5E" w:rsidRPr="00C51D5E">
        <w:rPr>
          <w:rFonts w:ascii="Times New Roman" w:eastAsia="Calibri" w:hAnsi="Times New Roman" w:cs="Times New Roman"/>
          <w:sz w:val="24"/>
          <w:szCs w:val="24"/>
        </w:rPr>
        <w:t>рования и развития малого и среднего предпринимательства, увеличени</w:t>
      </w:r>
      <w:r w:rsidR="00C51D5E">
        <w:rPr>
          <w:rFonts w:ascii="Times New Roman" w:eastAsia="Calibri" w:hAnsi="Times New Roman" w:cs="Times New Roman"/>
          <w:sz w:val="24"/>
          <w:szCs w:val="24"/>
        </w:rPr>
        <w:t>я его вклада в р</w:t>
      </w:r>
      <w:r w:rsidR="00C51D5E">
        <w:rPr>
          <w:rFonts w:ascii="Times New Roman" w:eastAsia="Calibri" w:hAnsi="Times New Roman" w:cs="Times New Roman"/>
          <w:sz w:val="24"/>
          <w:szCs w:val="24"/>
        </w:rPr>
        <w:t>е</w:t>
      </w:r>
      <w:r w:rsidR="00C51D5E">
        <w:rPr>
          <w:rFonts w:ascii="Times New Roman" w:eastAsia="Calibri" w:hAnsi="Times New Roman" w:cs="Times New Roman"/>
          <w:sz w:val="24"/>
          <w:szCs w:val="24"/>
        </w:rPr>
        <w:t>шение задач со</w:t>
      </w:r>
      <w:r w:rsidR="00C51D5E" w:rsidRPr="00C51D5E">
        <w:rPr>
          <w:rFonts w:ascii="Times New Roman" w:eastAsia="Calibri" w:hAnsi="Times New Roman" w:cs="Times New Roman"/>
          <w:sz w:val="24"/>
          <w:szCs w:val="24"/>
        </w:rPr>
        <w:t>циально-экономического развития Тосненского городского поселения Т</w:t>
      </w:r>
      <w:r w:rsidR="00C51D5E" w:rsidRPr="00C51D5E">
        <w:rPr>
          <w:rFonts w:ascii="Times New Roman" w:eastAsia="Calibri" w:hAnsi="Times New Roman" w:cs="Times New Roman"/>
          <w:sz w:val="24"/>
          <w:szCs w:val="24"/>
        </w:rPr>
        <w:t>о</w:t>
      </w:r>
      <w:r w:rsidR="00C51D5E" w:rsidRPr="00C51D5E">
        <w:rPr>
          <w:rFonts w:ascii="Times New Roman" w:eastAsia="Calibri" w:hAnsi="Times New Roman" w:cs="Times New Roman"/>
          <w:sz w:val="24"/>
          <w:szCs w:val="24"/>
        </w:rPr>
        <w:t>сненского района Ленинградской области</w:t>
      </w:r>
      <w:r w:rsidR="00C51D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1B0F" w:rsidRDefault="008E1CF9" w:rsidP="00446B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программы реализую</w:t>
      </w:r>
      <w:r w:rsidR="00EE1B0F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>
        <w:rPr>
          <w:rFonts w:ascii="Times New Roman" w:eastAsia="Calibri" w:hAnsi="Times New Roman" w:cs="Times New Roman"/>
          <w:sz w:val="24"/>
          <w:szCs w:val="24"/>
        </w:rPr>
        <w:t>следующие основные</w:t>
      </w:r>
      <w:r w:rsidR="00EE1B0F">
        <w:rPr>
          <w:rFonts w:ascii="Times New Roman" w:eastAsia="Calibri" w:hAnsi="Times New Roman" w:cs="Times New Roman"/>
          <w:sz w:val="24"/>
          <w:szCs w:val="24"/>
        </w:rPr>
        <w:t xml:space="preserve"> мероп</w:t>
      </w:r>
      <w:r>
        <w:rPr>
          <w:rFonts w:ascii="Times New Roman" w:eastAsia="Calibri" w:hAnsi="Times New Roman" w:cs="Times New Roman"/>
          <w:sz w:val="24"/>
          <w:szCs w:val="24"/>
        </w:rPr>
        <w:t>риятия</w:t>
      </w:r>
      <w:r w:rsidR="00EE1B0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51D5E" w:rsidRDefault="00EE1B0F" w:rsidP="008E1CF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E1CF9" w:rsidRPr="008E1CF9">
        <w:rPr>
          <w:rFonts w:ascii="Times New Roman" w:eastAsia="Calibri" w:hAnsi="Times New Roman" w:cs="Times New Roman"/>
          <w:sz w:val="24"/>
          <w:szCs w:val="24"/>
        </w:rPr>
        <w:t>Основное мероприятие 1 «Имущественная поддержка субъектов малого и средн</w:t>
      </w:r>
      <w:r w:rsidR="008E1CF9" w:rsidRPr="008E1CF9">
        <w:rPr>
          <w:rFonts w:ascii="Times New Roman" w:eastAsia="Calibri" w:hAnsi="Times New Roman" w:cs="Times New Roman"/>
          <w:sz w:val="24"/>
          <w:szCs w:val="24"/>
        </w:rPr>
        <w:t>е</w:t>
      </w:r>
      <w:r w:rsidR="008E1CF9" w:rsidRPr="008E1CF9">
        <w:rPr>
          <w:rFonts w:ascii="Times New Roman" w:eastAsia="Calibri" w:hAnsi="Times New Roman" w:cs="Times New Roman"/>
          <w:sz w:val="24"/>
          <w:szCs w:val="24"/>
        </w:rPr>
        <w:t>го предпринимательства и организаций, образующих инфраструктуру поддержки субъе</w:t>
      </w:r>
      <w:r w:rsidR="008E1CF9" w:rsidRPr="008E1CF9">
        <w:rPr>
          <w:rFonts w:ascii="Times New Roman" w:eastAsia="Calibri" w:hAnsi="Times New Roman" w:cs="Times New Roman"/>
          <w:sz w:val="24"/>
          <w:szCs w:val="24"/>
        </w:rPr>
        <w:t>к</w:t>
      </w:r>
      <w:r w:rsidR="008E1CF9" w:rsidRPr="008E1CF9">
        <w:rPr>
          <w:rFonts w:ascii="Times New Roman" w:eastAsia="Calibri" w:hAnsi="Times New Roman" w:cs="Times New Roman"/>
          <w:sz w:val="24"/>
          <w:szCs w:val="24"/>
        </w:rPr>
        <w:t>тов малого и среднего предпринимательства»</w:t>
      </w:r>
      <w:r w:rsidR="008E1CF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E1CF9" w:rsidRDefault="008E1CF9" w:rsidP="008E1CF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E1CF9">
        <w:rPr>
          <w:rFonts w:ascii="Times New Roman" w:eastAsia="Calibri" w:hAnsi="Times New Roman" w:cs="Times New Roman"/>
          <w:sz w:val="24"/>
          <w:szCs w:val="24"/>
        </w:rPr>
        <w:t>Основное мероприятие 2 «Информационная поддержка субъектов малого и сре</w:t>
      </w:r>
      <w:r w:rsidRPr="008E1CF9">
        <w:rPr>
          <w:rFonts w:ascii="Times New Roman" w:eastAsia="Calibri" w:hAnsi="Times New Roman" w:cs="Times New Roman"/>
          <w:sz w:val="24"/>
          <w:szCs w:val="24"/>
        </w:rPr>
        <w:t>д</w:t>
      </w:r>
      <w:r w:rsidRPr="008E1CF9">
        <w:rPr>
          <w:rFonts w:ascii="Times New Roman" w:eastAsia="Calibri" w:hAnsi="Times New Roman" w:cs="Times New Roman"/>
          <w:sz w:val="24"/>
          <w:szCs w:val="24"/>
        </w:rPr>
        <w:t>него предпринимательства»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8E1CF9" w:rsidRDefault="008E1CF9" w:rsidP="008E1CF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E1CF9">
        <w:rPr>
          <w:rFonts w:ascii="Times New Roman" w:eastAsia="Calibri" w:hAnsi="Times New Roman" w:cs="Times New Roman"/>
          <w:sz w:val="24"/>
          <w:szCs w:val="24"/>
        </w:rPr>
        <w:t>Основное мероприятие 3 «Повышение конкурентоспособности малого и среднего предпринимательства»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8E1CF9" w:rsidRDefault="008E1CF9" w:rsidP="008E1CF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E1CF9">
        <w:rPr>
          <w:rFonts w:ascii="Times New Roman" w:eastAsia="Calibri" w:hAnsi="Times New Roman" w:cs="Times New Roman"/>
          <w:sz w:val="24"/>
          <w:szCs w:val="24"/>
        </w:rPr>
        <w:t>Основное мероприятие 4 «Содействие в устранении административных барьеров, возникающих на пути развития малого и среднего предпринимательства»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74AF" w:rsidRPr="004B3F71" w:rsidRDefault="00C51D5E" w:rsidP="004B3F71">
      <w:pPr>
        <w:pStyle w:val="a4"/>
        <w:numPr>
          <w:ilvl w:val="1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3F71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ходе реализации </w:t>
      </w:r>
      <w:r w:rsidR="00F14926" w:rsidRPr="004B3F71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:rsidR="008E1CF9" w:rsidRDefault="008E1CF9" w:rsidP="008E1CF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Фактический объем финансирования, направленный</w:t>
      </w:r>
      <w:r w:rsidRPr="00544BF2">
        <w:rPr>
          <w:rFonts w:ascii="Times New Roman" w:hAnsi="Times New Roman"/>
          <w:sz w:val="24"/>
          <w:szCs w:val="24"/>
        </w:rPr>
        <w:t xml:space="preserve"> на реализацию </w:t>
      </w:r>
      <w:r>
        <w:rPr>
          <w:rFonts w:ascii="Times New Roman" w:hAnsi="Times New Roman"/>
          <w:sz w:val="24"/>
          <w:szCs w:val="24"/>
        </w:rPr>
        <w:t xml:space="preserve">мероприятий </w:t>
      </w:r>
      <w:r w:rsidRPr="00544BF2">
        <w:rPr>
          <w:rFonts w:ascii="Times New Roman" w:hAnsi="Times New Roman"/>
          <w:sz w:val="24"/>
          <w:szCs w:val="24"/>
        </w:rPr>
        <w:t>программы соста</w:t>
      </w:r>
      <w:r>
        <w:rPr>
          <w:rFonts w:ascii="Times New Roman" w:hAnsi="Times New Roman"/>
          <w:sz w:val="24"/>
          <w:szCs w:val="24"/>
        </w:rPr>
        <w:t>вил на 2020</w:t>
      </w:r>
      <w:r w:rsidRPr="00544BF2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b/>
          <w:sz w:val="24"/>
          <w:szCs w:val="24"/>
        </w:rPr>
        <w:t>72,6</w:t>
      </w:r>
      <w:r w:rsidRPr="00544BF2">
        <w:rPr>
          <w:rFonts w:ascii="Times New Roman" w:hAnsi="Times New Roman"/>
          <w:sz w:val="24"/>
          <w:szCs w:val="24"/>
        </w:rPr>
        <w:t xml:space="preserve"> тыс. руб. Средства освоены на </w:t>
      </w:r>
      <w:r>
        <w:rPr>
          <w:rFonts w:ascii="Times New Roman" w:hAnsi="Times New Roman"/>
          <w:b/>
          <w:sz w:val="24"/>
          <w:szCs w:val="24"/>
        </w:rPr>
        <w:t>100</w:t>
      </w:r>
      <w:r w:rsidRPr="00074ADF">
        <w:rPr>
          <w:rFonts w:ascii="Times New Roman" w:hAnsi="Times New Roman"/>
          <w:b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.</w:t>
      </w:r>
    </w:p>
    <w:p w:rsidR="008E1CF9" w:rsidRPr="008E1CF9" w:rsidRDefault="008E1CF9" w:rsidP="008E1CF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2CF5">
        <w:rPr>
          <w:rFonts w:ascii="Times New Roman" w:hAnsi="Times New Roman"/>
          <w:sz w:val="24"/>
          <w:szCs w:val="24"/>
        </w:rPr>
        <w:t>Реализация  муни</w:t>
      </w:r>
      <w:r>
        <w:rPr>
          <w:rFonts w:ascii="Times New Roman" w:hAnsi="Times New Roman"/>
          <w:sz w:val="24"/>
          <w:szCs w:val="24"/>
        </w:rPr>
        <w:t>ципальной программы осуществляла</w:t>
      </w:r>
      <w:r w:rsidRPr="00DB2CF5">
        <w:rPr>
          <w:rFonts w:ascii="Times New Roman" w:hAnsi="Times New Roman"/>
          <w:sz w:val="24"/>
          <w:szCs w:val="24"/>
        </w:rPr>
        <w:t xml:space="preserve">сь за счет средств  </w:t>
      </w:r>
      <w:r>
        <w:rPr>
          <w:rFonts w:ascii="Times New Roman" w:hAnsi="Times New Roman"/>
          <w:sz w:val="24"/>
          <w:szCs w:val="24"/>
        </w:rPr>
        <w:t>местного</w:t>
      </w:r>
      <w:r w:rsidRPr="00DB2CF5">
        <w:rPr>
          <w:rFonts w:ascii="Times New Roman" w:hAnsi="Times New Roman"/>
          <w:sz w:val="24"/>
          <w:szCs w:val="24"/>
        </w:rPr>
        <w:t xml:space="preserve">  бюдже</w:t>
      </w:r>
      <w:r>
        <w:rPr>
          <w:rFonts w:ascii="Times New Roman" w:hAnsi="Times New Roman"/>
          <w:sz w:val="24"/>
          <w:szCs w:val="24"/>
        </w:rPr>
        <w:t>та</w:t>
      </w:r>
      <w:r w:rsidRPr="00DB2CF5">
        <w:rPr>
          <w:rFonts w:ascii="Times New Roman" w:hAnsi="Times New Roman"/>
          <w:sz w:val="24"/>
          <w:szCs w:val="24"/>
        </w:rPr>
        <w:t xml:space="preserve"> в пределах объемов, запланированных бюджетных ассигно</w:t>
      </w:r>
      <w:r>
        <w:rPr>
          <w:rFonts w:ascii="Times New Roman" w:hAnsi="Times New Roman"/>
          <w:sz w:val="24"/>
          <w:szCs w:val="24"/>
        </w:rPr>
        <w:t>ваний на 2020 год.</w:t>
      </w:r>
    </w:p>
    <w:p w:rsidR="007A56AD" w:rsidRDefault="00DF0D0E" w:rsidP="007A56A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0B65">
        <w:rPr>
          <w:rFonts w:ascii="Times New Roman" w:eastAsia="Calibri" w:hAnsi="Times New Roman" w:cs="Times New Roman"/>
          <w:sz w:val="24"/>
          <w:szCs w:val="24"/>
        </w:rPr>
        <w:t xml:space="preserve">Средства предусмотрены на </w:t>
      </w:r>
      <w:r w:rsidR="00DD0B65">
        <w:rPr>
          <w:rFonts w:ascii="Times New Roman" w:eastAsia="Calibri" w:hAnsi="Times New Roman" w:cs="Times New Roman"/>
          <w:sz w:val="24"/>
          <w:szCs w:val="24"/>
        </w:rPr>
        <w:t>разработку, тиражирование и выпуск полиграфической продукции по актуальным вопросам развития и деятельности субъектов малого и среднего предпринимательства.</w:t>
      </w:r>
    </w:p>
    <w:p w:rsidR="008E1CF9" w:rsidRPr="008E1CF9" w:rsidRDefault="008E1CF9" w:rsidP="008E1CF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CF9">
        <w:rPr>
          <w:rFonts w:ascii="Times New Roman" w:eastAsia="Calibri" w:hAnsi="Times New Roman" w:cs="Times New Roman"/>
          <w:sz w:val="24"/>
          <w:szCs w:val="24"/>
        </w:rPr>
        <w:t xml:space="preserve">Прирост количества объектов в Перечне </w:t>
      </w:r>
      <w:proofErr w:type="gramStart"/>
      <w:r w:rsidRPr="008E1CF9">
        <w:rPr>
          <w:rFonts w:ascii="Times New Roman" w:eastAsia="Calibri" w:hAnsi="Times New Roman" w:cs="Times New Roman"/>
          <w:sz w:val="24"/>
          <w:szCs w:val="24"/>
        </w:rPr>
        <w:t>муниципального имущества, предназн</w:t>
      </w:r>
      <w:r w:rsidRPr="008E1CF9">
        <w:rPr>
          <w:rFonts w:ascii="Times New Roman" w:eastAsia="Calibri" w:hAnsi="Times New Roman" w:cs="Times New Roman"/>
          <w:sz w:val="24"/>
          <w:szCs w:val="24"/>
        </w:rPr>
        <w:t>а</w:t>
      </w:r>
      <w:r w:rsidRPr="008E1CF9">
        <w:rPr>
          <w:rFonts w:ascii="Times New Roman" w:eastAsia="Calibri" w:hAnsi="Times New Roman" w:cs="Times New Roman"/>
          <w:sz w:val="24"/>
          <w:szCs w:val="24"/>
        </w:rPr>
        <w:t>ченного для передачи в аренду или собственность субъектов МСП  состав</w:t>
      </w:r>
      <w:r w:rsidR="00883E6D">
        <w:rPr>
          <w:rFonts w:ascii="Times New Roman" w:eastAsia="Calibri" w:hAnsi="Times New Roman" w:cs="Times New Roman"/>
          <w:sz w:val="24"/>
          <w:szCs w:val="24"/>
        </w:rPr>
        <w:t>ил</w:t>
      </w:r>
      <w:proofErr w:type="gramEnd"/>
      <w:r w:rsidR="00883E6D">
        <w:rPr>
          <w:rFonts w:ascii="Times New Roman" w:eastAsia="Calibri" w:hAnsi="Times New Roman" w:cs="Times New Roman"/>
          <w:sz w:val="24"/>
          <w:szCs w:val="24"/>
        </w:rPr>
        <w:t xml:space="preserve"> 1 объект, что составило 92,3</w:t>
      </w:r>
      <w:r w:rsidRPr="008E1CF9">
        <w:rPr>
          <w:rFonts w:ascii="Times New Roman" w:eastAsia="Calibri" w:hAnsi="Times New Roman" w:cs="Times New Roman"/>
          <w:sz w:val="24"/>
          <w:szCs w:val="24"/>
        </w:rPr>
        <w:t>% к уровню прошлого года. Пять субъектов МСП получили имуществе</w:t>
      </w:r>
      <w:r w:rsidRPr="008E1CF9">
        <w:rPr>
          <w:rFonts w:ascii="Times New Roman" w:eastAsia="Calibri" w:hAnsi="Times New Roman" w:cs="Times New Roman"/>
          <w:sz w:val="24"/>
          <w:szCs w:val="24"/>
        </w:rPr>
        <w:t>н</w:t>
      </w:r>
      <w:r w:rsidRPr="008E1CF9">
        <w:rPr>
          <w:rFonts w:ascii="Times New Roman" w:eastAsia="Calibri" w:hAnsi="Times New Roman" w:cs="Times New Roman"/>
          <w:sz w:val="24"/>
          <w:szCs w:val="24"/>
        </w:rPr>
        <w:t>ную поддержку в рамках программного мероприятия.</w:t>
      </w:r>
    </w:p>
    <w:p w:rsidR="008E1CF9" w:rsidRPr="008E1CF9" w:rsidRDefault="008E1CF9" w:rsidP="008E1CF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CF9">
        <w:rPr>
          <w:rFonts w:ascii="Times New Roman" w:eastAsia="Calibri" w:hAnsi="Times New Roman" w:cs="Times New Roman"/>
          <w:sz w:val="24"/>
          <w:szCs w:val="24"/>
        </w:rPr>
        <w:t>В рамках информационной поддержки субъектов малого и среднего предприним</w:t>
      </w:r>
      <w:r w:rsidRPr="008E1CF9">
        <w:rPr>
          <w:rFonts w:ascii="Times New Roman" w:eastAsia="Calibri" w:hAnsi="Times New Roman" w:cs="Times New Roman"/>
          <w:sz w:val="24"/>
          <w:szCs w:val="24"/>
        </w:rPr>
        <w:t>а</w:t>
      </w:r>
      <w:r w:rsidRPr="008E1CF9">
        <w:rPr>
          <w:rFonts w:ascii="Times New Roman" w:eastAsia="Calibri" w:hAnsi="Times New Roman" w:cs="Times New Roman"/>
          <w:sz w:val="24"/>
          <w:szCs w:val="24"/>
        </w:rPr>
        <w:t>тельства  на официальном сайте администрации в сети Интернет размещалась необход</w:t>
      </w:r>
      <w:r w:rsidRPr="008E1CF9">
        <w:rPr>
          <w:rFonts w:ascii="Times New Roman" w:eastAsia="Calibri" w:hAnsi="Times New Roman" w:cs="Times New Roman"/>
          <w:sz w:val="24"/>
          <w:szCs w:val="24"/>
        </w:rPr>
        <w:t>и</w:t>
      </w:r>
      <w:r w:rsidRPr="008E1CF9">
        <w:rPr>
          <w:rFonts w:ascii="Times New Roman" w:eastAsia="Calibri" w:hAnsi="Times New Roman" w:cs="Times New Roman"/>
          <w:sz w:val="24"/>
          <w:szCs w:val="24"/>
        </w:rPr>
        <w:t>мая для субъектов МСП информация - 62 информационных материала и было выпущено 400 экземпляров справочников для начинающих предпринимателей. Количество вновь созданных субъектов МСП за период 2020 года составило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8E1CF9">
        <w:rPr>
          <w:rFonts w:ascii="Times New Roman" w:eastAsia="Calibri" w:hAnsi="Times New Roman" w:cs="Times New Roman"/>
          <w:sz w:val="24"/>
          <w:szCs w:val="24"/>
        </w:rPr>
        <w:t>248.</w:t>
      </w:r>
    </w:p>
    <w:p w:rsidR="008E1CF9" w:rsidRPr="008E1CF9" w:rsidRDefault="008E1CF9" w:rsidP="002A35A6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CF9">
        <w:rPr>
          <w:rFonts w:ascii="Times New Roman" w:eastAsia="Calibri" w:hAnsi="Times New Roman" w:cs="Times New Roman"/>
          <w:sz w:val="24"/>
          <w:szCs w:val="24"/>
        </w:rPr>
        <w:t>В рамках программного мероприятия «Повышение конкурентоспособности суб</w:t>
      </w:r>
      <w:r w:rsidRPr="008E1CF9">
        <w:rPr>
          <w:rFonts w:ascii="Times New Roman" w:eastAsia="Calibri" w:hAnsi="Times New Roman" w:cs="Times New Roman"/>
          <w:sz w:val="24"/>
          <w:szCs w:val="24"/>
        </w:rPr>
        <w:t>ъ</w:t>
      </w:r>
      <w:r w:rsidRPr="008E1CF9">
        <w:rPr>
          <w:rFonts w:ascii="Times New Roman" w:eastAsia="Calibri" w:hAnsi="Times New Roman" w:cs="Times New Roman"/>
          <w:sz w:val="24"/>
          <w:szCs w:val="24"/>
        </w:rPr>
        <w:lastRenderedPageBreak/>
        <w:t>ектов малого и среднего предпринимательства», в 2020 году проводилась 1 муниципал</w:t>
      </w:r>
      <w:r w:rsidRPr="008E1CF9">
        <w:rPr>
          <w:rFonts w:ascii="Times New Roman" w:eastAsia="Calibri" w:hAnsi="Times New Roman" w:cs="Times New Roman"/>
          <w:sz w:val="24"/>
          <w:szCs w:val="24"/>
        </w:rPr>
        <w:t>ь</w:t>
      </w:r>
      <w:r w:rsidRPr="008E1CF9">
        <w:rPr>
          <w:rFonts w:ascii="Times New Roman" w:eastAsia="Calibri" w:hAnsi="Times New Roman" w:cs="Times New Roman"/>
          <w:sz w:val="24"/>
          <w:szCs w:val="24"/>
        </w:rPr>
        <w:t>ные агропромышленные ярмарки, в которых принимали  участие  более  50 предприятий и предпринимателей.</w:t>
      </w:r>
    </w:p>
    <w:p w:rsidR="008E1CF9" w:rsidRDefault="008E1CF9" w:rsidP="008E1CF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CF9">
        <w:rPr>
          <w:rFonts w:ascii="Times New Roman" w:eastAsia="Calibri" w:hAnsi="Times New Roman" w:cs="Times New Roman"/>
          <w:sz w:val="24"/>
          <w:szCs w:val="24"/>
        </w:rPr>
        <w:t>В соответствии с программным мероприятием «Содействие в устранении админ</w:t>
      </w:r>
      <w:r w:rsidRPr="008E1CF9">
        <w:rPr>
          <w:rFonts w:ascii="Times New Roman" w:eastAsia="Calibri" w:hAnsi="Times New Roman" w:cs="Times New Roman"/>
          <w:sz w:val="24"/>
          <w:szCs w:val="24"/>
        </w:rPr>
        <w:t>и</w:t>
      </w:r>
      <w:r w:rsidRPr="008E1CF9">
        <w:rPr>
          <w:rFonts w:ascii="Times New Roman" w:eastAsia="Calibri" w:hAnsi="Times New Roman" w:cs="Times New Roman"/>
          <w:sz w:val="24"/>
          <w:szCs w:val="24"/>
        </w:rPr>
        <w:t>стративных барьеров, препятствующих развитию малого и среднего предпринимател</w:t>
      </w:r>
      <w:r w:rsidRPr="008E1CF9">
        <w:rPr>
          <w:rFonts w:ascii="Times New Roman" w:eastAsia="Calibri" w:hAnsi="Times New Roman" w:cs="Times New Roman"/>
          <w:sz w:val="24"/>
          <w:szCs w:val="24"/>
        </w:rPr>
        <w:t>ь</w:t>
      </w:r>
      <w:r w:rsidRPr="008E1CF9">
        <w:rPr>
          <w:rFonts w:ascii="Times New Roman" w:eastAsia="Calibri" w:hAnsi="Times New Roman" w:cs="Times New Roman"/>
          <w:sz w:val="24"/>
          <w:szCs w:val="24"/>
        </w:rPr>
        <w:t>ства»  в 2020 году  проводилась  ОРВ муниципальных правовых актов на территории Т</w:t>
      </w:r>
      <w:r w:rsidRPr="008E1CF9">
        <w:rPr>
          <w:rFonts w:ascii="Times New Roman" w:eastAsia="Calibri" w:hAnsi="Times New Roman" w:cs="Times New Roman"/>
          <w:sz w:val="24"/>
          <w:szCs w:val="24"/>
        </w:rPr>
        <w:t>о</w:t>
      </w:r>
      <w:r w:rsidRPr="008E1CF9">
        <w:rPr>
          <w:rFonts w:ascii="Times New Roman" w:eastAsia="Calibri" w:hAnsi="Times New Roman" w:cs="Times New Roman"/>
          <w:sz w:val="24"/>
          <w:szCs w:val="24"/>
        </w:rPr>
        <w:t>сненского ГП, осуществлялось содействие работе координационной комиссии в области развития МСП на территории МО Тосненский район Ленинградской области.</w:t>
      </w:r>
    </w:p>
    <w:p w:rsidR="00C828A1" w:rsidRPr="00427678" w:rsidRDefault="009755EC" w:rsidP="008E1CF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5EC">
        <w:rPr>
          <w:rFonts w:ascii="Times New Roman" w:eastAsia="Calibri" w:hAnsi="Times New Roman" w:cs="Times New Roman"/>
          <w:sz w:val="24"/>
          <w:szCs w:val="24"/>
        </w:rPr>
        <w:t xml:space="preserve">Сводные данные о ресурсном обеспечении мероприятий программы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представлены в </w:t>
      </w:r>
      <w:r w:rsidRPr="008E1CF9">
        <w:rPr>
          <w:rFonts w:ascii="Times New Roman" w:eastAsia="Calibri" w:hAnsi="Times New Roman" w:cs="Times New Roman"/>
          <w:b/>
          <w:sz w:val="24"/>
          <w:szCs w:val="24"/>
        </w:rPr>
        <w:t>таблице 2</w:t>
      </w:r>
      <w:r w:rsidRPr="009755EC">
        <w:rPr>
          <w:rFonts w:ascii="Times New Roman" w:eastAsia="Calibri" w:hAnsi="Times New Roman" w:cs="Times New Roman"/>
          <w:sz w:val="24"/>
          <w:szCs w:val="24"/>
        </w:rPr>
        <w:t xml:space="preserve"> (приложение к </w:t>
      </w:r>
      <w:r w:rsidRPr="00427678">
        <w:rPr>
          <w:rFonts w:ascii="Times New Roman" w:eastAsia="Calibri" w:hAnsi="Times New Roman" w:cs="Times New Roman"/>
          <w:sz w:val="24"/>
          <w:szCs w:val="24"/>
        </w:rPr>
        <w:t>отчету</w:t>
      </w:r>
      <w:r w:rsidRPr="009755E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46B4D" w:rsidRDefault="00446B4D" w:rsidP="00BD64D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</w:rPr>
      </w:pPr>
    </w:p>
    <w:p w:rsidR="00C51D5E" w:rsidRPr="004B3F71" w:rsidRDefault="00C51D5E" w:rsidP="004B3F71">
      <w:pPr>
        <w:pStyle w:val="a4"/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3F71">
        <w:rPr>
          <w:rFonts w:ascii="Times New Roman" w:eastAsia="Calibri" w:hAnsi="Times New Roman" w:cs="Times New Roman"/>
          <w:b/>
          <w:sz w:val="24"/>
          <w:szCs w:val="24"/>
        </w:rPr>
        <w:t xml:space="preserve">Оценка эффективности </w:t>
      </w:r>
      <w:r w:rsidR="00573C21" w:rsidRPr="004B3F71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:rsidR="00C51D5E" w:rsidRDefault="00C51D5E" w:rsidP="00C51D5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1D5E" w:rsidRPr="008A176F" w:rsidRDefault="00C51D5E" w:rsidP="00C51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C51D5E" w:rsidRDefault="00C51D5E" w:rsidP="00C51D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показателях (индикаторах)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их значениях</w:t>
      </w:r>
    </w:p>
    <w:tbl>
      <w:tblPr>
        <w:tblpPr w:leftFromText="180" w:rightFromText="180" w:vertAnchor="text" w:horzAnchor="margin" w:tblpXSpec="center" w:tblpY="629"/>
        <w:tblW w:w="1042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2551"/>
        <w:gridCol w:w="851"/>
        <w:gridCol w:w="1417"/>
        <w:gridCol w:w="851"/>
        <w:gridCol w:w="850"/>
        <w:gridCol w:w="851"/>
        <w:gridCol w:w="851"/>
        <w:gridCol w:w="1701"/>
      </w:tblGrid>
      <w:tr w:rsidR="00462EF4" w:rsidRPr="007856A6" w:rsidTr="00462EF4">
        <w:trPr>
          <w:trHeight w:val="1266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(индикатор) (наименование)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мерения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Значения показателей  (индикаторов) муниципальной 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программы, подпрограммы муниц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пальной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программы, основных мер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приятий</w:t>
            </w:r>
          </w:p>
        </w:tc>
        <w:tc>
          <w:tcPr>
            <w:tcW w:w="170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зн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чительных откл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нений значений показателей (инд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каторов)</w:t>
            </w:r>
          </w:p>
        </w:tc>
      </w:tr>
      <w:tr w:rsidR="00462EF4" w:rsidRPr="007856A6" w:rsidTr="00462EF4">
        <w:trPr>
          <w:trHeight w:val="400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Год, предш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ствующий   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A7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6D1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абс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лютное</w:t>
            </w:r>
            <w:proofErr w:type="gramStart"/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(+/-)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6D1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тельное</w:t>
            </w:r>
            <w:proofErr w:type="gramStart"/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2EF4" w:rsidRPr="007856A6" w:rsidTr="00462EF4">
        <w:trPr>
          <w:trHeight w:val="283"/>
          <w:tblCellSpacing w:w="5" w:type="nil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62EF4" w:rsidRPr="007856A6" w:rsidRDefault="00462EF4" w:rsidP="00C5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E4F97" w:rsidRPr="007856A6" w:rsidTr="00FE4F97"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97" w:rsidRPr="007856A6" w:rsidRDefault="00FE4F97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97" w:rsidRPr="007856A6" w:rsidRDefault="00FE4F97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97" w:rsidRPr="007856A6" w:rsidRDefault="00FE4F97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97" w:rsidRPr="007856A6" w:rsidRDefault="00FE4F97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97" w:rsidRPr="007856A6" w:rsidRDefault="00FE4F97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97" w:rsidRPr="007856A6" w:rsidRDefault="00FE4F97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97" w:rsidRPr="007856A6" w:rsidRDefault="00FE4F97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97" w:rsidRPr="007856A6" w:rsidRDefault="00FE4F97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97" w:rsidRPr="007856A6" w:rsidRDefault="00FE4F97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C51D5E" w:rsidRPr="007856A6" w:rsidTr="00BE79BD">
        <w:trPr>
          <w:tblCellSpacing w:w="5" w:type="nil"/>
        </w:trPr>
        <w:tc>
          <w:tcPr>
            <w:tcW w:w="104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5E" w:rsidRPr="007856A6" w:rsidRDefault="00C51D5E" w:rsidP="009A6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МП «</w:t>
            </w:r>
            <w:r w:rsidR="007F1EFE" w:rsidRPr="007856A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Развитие и поддержка малого и среднего предпринимательства на территории Тосненского городского поселения Т</w:t>
            </w:r>
            <w:r w:rsidR="007F1EFE" w:rsidRPr="007856A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</w:t>
            </w:r>
            <w:r w:rsidR="007F1EFE" w:rsidRPr="007856A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сненского района Ленинградской области»</w:t>
            </w:r>
          </w:p>
        </w:tc>
      </w:tr>
      <w:tr w:rsidR="008E1CF9" w:rsidRPr="007856A6" w:rsidTr="00FE4F97">
        <w:trPr>
          <w:tblCellSpacing w:w="5" w:type="nil"/>
        </w:trPr>
        <w:tc>
          <w:tcPr>
            <w:tcW w:w="500" w:type="dxa"/>
          </w:tcPr>
          <w:p w:rsidR="008E1CF9" w:rsidRPr="007856A6" w:rsidRDefault="008E1CF9" w:rsidP="008E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51" w:type="dxa"/>
          </w:tcPr>
          <w:p w:rsidR="008E1CF9" w:rsidRPr="007856A6" w:rsidRDefault="008E1CF9" w:rsidP="008E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среднесписочной чи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ленности работников (без внешних совместителей), з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нятых у субъектов МСП в общей численности занятого населения </w:t>
            </w:r>
          </w:p>
        </w:tc>
        <w:tc>
          <w:tcPr>
            <w:tcW w:w="851" w:type="dxa"/>
          </w:tcPr>
          <w:p w:rsidR="008E1CF9" w:rsidRPr="007856A6" w:rsidRDefault="008E1CF9" w:rsidP="008E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17" w:type="dxa"/>
          </w:tcPr>
          <w:p w:rsidR="008E1CF9" w:rsidRPr="009539F4" w:rsidRDefault="008E1CF9" w:rsidP="008E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8E1CF9" w:rsidRPr="00A55A3D" w:rsidRDefault="008E1CF9" w:rsidP="008E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A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850" w:type="dxa"/>
          </w:tcPr>
          <w:p w:rsidR="008E1CF9" w:rsidRPr="007856A6" w:rsidRDefault="008E1CF9" w:rsidP="008E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-*</w:t>
            </w:r>
          </w:p>
        </w:tc>
        <w:tc>
          <w:tcPr>
            <w:tcW w:w="851" w:type="dxa"/>
          </w:tcPr>
          <w:p w:rsidR="008E1CF9" w:rsidRPr="007856A6" w:rsidRDefault="008E1CF9" w:rsidP="008E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8E1CF9" w:rsidRPr="007856A6" w:rsidRDefault="008E1CF9" w:rsidP="008E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8E1CF9" w:rsidRPr="007856A6" w:rsidRDefault="008E1CF9" w:rsidP="008E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  <w:r w:rsidRPr="008B25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основании информации, предоставляемой УФНС по Лени</w:t>
            </w:r>
            <w:r w:rsidRPr="008B25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8B25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градской области (предоставляется Комитетом по ра</w:t>
            </w:r>
            <w:r w:rsidRPr="008B25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8B25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витию МСБ и п</w:t>
            </w:r>
            <w:r w:rsidRPr="008B25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8B25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требительского рынка Ленингра</w:t>
            </w:r>
            <w:r w:rsidRPr="008B25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8B25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области)</w:t>
            </w:r>
          </w:p>
        </w:tc>
      </w:tr>
      <w:tr w:rsidR="00F14926" w:rsidRPr="007856A6" w:rsidTr="00462EF4">
        <w:trPr>
          <w:trHeight w:val="1028"/>
          <w:tblCellSpacing w:w="5" w:type="nil"/>
        </w:trPr>
        <w:tc>
          <w:tcPr>
            <w:tcW w:w="500" w:type="dxa"/>
          </w:tcPr>
          <w:p w:rsidR="00F14926" w:rsidRPr="007856A6" w:rsidRDefault="00F14926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51" w:type="dxa"/>
          </w:tcPr>
          <w:p w:rsidR="00F14926" w:rsidRPr="00F14926" w:rsidRDefault="00F14926" w:rsidP="00F14926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F14926">
              <w:rPr>
                <w:rFonts w:ascii="Times New Roman" w:hAnsi="Times New Roman" w:cs="Times New Roman"/>
                <w:sz w:val="18"/>
                <w:szCs w:val="16"/>
              </w:rPr>
              <w:t>Количество субъектов малого и среднего предпринимател</w:t>
            </w:r>
            <w:r w:rsidRPr="00F14926">
              <w:rPr>
                <w:rFonts w:ascii="Times New Roman" w:hAnsi="Times New Roman" w:cs="Times New Roman"/>
                <w:sz w:val="18"/>
                <w:szCs w:val="16"/>
              </w:rPr>
              <w:t>ь</w:t>
            </w:r>
            <w:r w:rsidRPr="00F14926">
              <w:rPr>
                <w:rFonts w:ascii="Times New Roman" w:hAnsi="Times New Roman" w:cs="Times New Roman"/>
                <w:sz w:val="18"/>
                <w:szCs w:val="16"/>
              </w:rPr>
              <w:t>ства, получивших имущ</w:t>
            </w:r>
            <w:r w:rsidRPr="00F14926">
              <w:rPr>
                <w:rFonts w:ascii="Times New Roman" w:hAnsi="Times New Roman" w:cs="Times New Roman"/>
                <w:sz w:val="18"/>
                <w:szCs w:val="16"/>
              </w:rPr>
              <w:t>е</w:t>
            </w:r>
            <w:r w:rsidRPr="00F14926">
              <w:rPr>
                <w:rFonts w:ascii="Times New Roman" w:hAnsi="Times New Roman" w:cs="Times New Roman"/>
                <w:sz w:val="18"/>
                <w:szCs w:val="16"/>
              </w:rPr>
              <w:t>ственную поддержку</w:t>
            </w:r>
          </w:p>
        </w:tc>
        <w:tc>
          <w:tcPr>
            <w:tcW w:w="851" w:type="dxa"/>
          </w:tcPr>
          <w:p w:rsidR="00F14926" w:rsidRPr="007856A6" w:rsidRDefault="00F14926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17" w:type="dxa"/>
          </w:tcPr>
          <w:p w:rsidR="00F14926" w:rsidRPr="007856A6" w:rsidRDefault="008E1CF9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F14926" w:rsidRPr="007856A6" w:rsidRDefault="007A56AD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</w:tcPr>
          <w:p w:rsidR="00F14926" w:rsidRPr="007856A6" w:rsidRDefault="007A56AD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F14926" w:rsidRPr="00074ADF" w:rsidRDefault="007A56AD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4A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+4</w:t>
            </w:r>
          </w:p>
        </w:tc>
        <w:tc>
          <w:tcPr>
            <w:tcW w:w="851" w:type="dxa"/>
          </w:tcPr>
          <w:p w:rsidR="00F14926" w:rsidRPr="00074ADF" w:rsidRDefault="007A56AD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4A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701" w:type="dxa"/>
          </w:tcPr>
          <w:p w:rsidR="00F14926" w:rsidRPr="007856A6" w:rsidRDefault="00F14926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14926" w:rsidRPr="007856A6" w:rsidTr="00F14926">
        <w:trPr>
          <w:trHeight w:val="278"/>
          <w:tblCellSpacing w:w="5" w:type="nil"/>
        </w:trPr>
        <w:tc>
          <w:tcPr>
            <w:tcW w:w="500" w:type="dxa"/>
          </w:tcPr>
          <w:p w:rsidR="00F14926" w:rsidRPr="007856A6" w:rsidRDefault="00F14926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2551" w:type="dxa"/>
          </w:tcPr>
          <w:p w:rsidR="00F14926" w:rsidRPr="00F14926" w:rsidRDefault="00F14926" w:rsidP="00F14926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F14926">
              <w:rPr>
                <w:rFonts w:ascii="Times New Roman" w:hAnsi="Times New Roman" w:cs="Times New Roman"/>
                <w:sz w:val="18"/>
                <w:szCs w:val="16"/>
              </w:rPr>
              <w:t>Прирост количества объектов в Перечне муниципального имущества, предназначенного для передачи во владение и (или) в пользование субъектам МСП и организациям, образ</w:t>
            </w:r>
            <w:r w:rsidRPr="00F14926">
              <w:rPr>
                <w:rFonts w:ascii="Times New Roman" w:hAnsi="Times New Roman" w:cs="Times New Roman"/>
                <w:sz w:val="18"/>
                <w:szCs w:val="16"/>
              </w:rPr>
              <w:t>у</w:t>
            </w:r>
            <w:r w:rsidRPr="00F14926">
              <w:rPr>
                <w:rFonts w:ascii="Times New Roman" w:hAnsi="Times New Roman" w:cs="Times New Roman"/>
                <w:sz w:val="18"/>
                <w:szCs w:val="16"/>
              </w:rPr>
              <w:t>ющим инфраструктуру по</w:t>
            </w:r>
            <w:r w:rsidRPr="00F14926">
              <w:rPr>
                <w:rFonts w:ascii="Times New Roman" w:hAnsi="Times New Roman" w:cs="Times New Roman"/>
                <w:sz w:val="18"/>
                <w:szCs w:val="16"/>
              </w:rPr>
              <w:t>д</w:t>
            </w:r>
            <w:r w:rsidRPr="00F14926">
              <w:rPr>
                <w:rFonts w:ascii="Times New Roman" w:hAnsi="Times New Roman" w:cs="Times New Roman"/>
                <w:sz w:val="18"/>
                <w:szCs w:val="16"/>
              </w:rPr>
              <w:t>держки СМСП к предыдущ</w:t>
            </w:r>
            <w:r w:rsidRPr="00F14926">
              <w:rPr>
                <w:rFonts w:ascii="Times New Roman" w:hAnsi="Times New Roman" w:cs="Times New Roman"/>
                <w:sz w:val="18"/>
                <w:szCs w:val="16"/>
              </w:rPr>
              <w:t>е</w:t>
            </w:r>
            <w:r w:rsidRPr="00F14926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му году</w:t>
            </w:r>
          </w:p>
        </w:tc>
        <w:tc>
          <w:tcPr>
            <w:tcW w:w="851" w:type="dxa"/>
          </w:tcPr>
          <w:p w:rsidR="00F14926" w:rsidRPr="007856A6" w:rsidRDefault="008E1CF9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</w:tcPr>
          <w:p w:rsidR="00F14926" w:rsidRPr="00A55A3D" w:rsidRDefault="008E1CF9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A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51" w:type="dxa"/>
          </w:tcPr>
          <w:p w:rsidR="00F14926" w:rsidRPr="00A55A3D" w:rsidRDefault="008E1CF9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5A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F14926" w:rsidRPr="00A55A3D" w:rsidRDefault="0074439B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</w:tcPr>
          <w:p w:rsidR="00F14926" w:rsidRPr="00A55A3D" w:rsidRDefault="0074439B" w:rsidP="00454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F14926" w:rsidRPr="00A55A3D" w:rsidRDefault="0074439B" w:rsidP="00074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</w:tcPr>
          <w:p w:rsidR="00F14926" w:rsidRPr="007856A6" w:rsidRDefault="00F14926" w:rsidP="00FE4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36ADF" w:rsidRPr="007856A6" w:rsidTr="00FE4F97">
        <w:trPr>
          <w:tblCellSpacing w:w="5" w:type="nil"/>
        </w:trPr>
        <w:tc>
          <w:tcPr>
            <w:tcW w:w="500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1.4.</w:t>
            </w:r>
          </w:p>
        </w:tc>
        <w:tc>
          <w:tcPr>
            <w:tcW w:w="25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информационных материалов для субъектов малого и среднего предприн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мательства, размещенных на официальном сайте админ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страции и сайте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ин-формационной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поддержки субъектов малого и среднего предпри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нимательства мун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ципального образования Т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сненский район Ленингра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ской области в сети Интернет</w:t>
            </w:r>
          </w:p>
        </w:tc>
        <w:tc>
          <w:tcPr>
            <w:tcW w:w="8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17" w:type="dxa"/>
          </w:tcPr>
          <w:p w:rsidR="00436ADF" w:rsidRPr="009539F4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51" w:type="dxa"/>
          </w:tcPr>
          <w:p w:rsidR="00436ADF" w:rsidRPr="009539F4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0" w:type="dxa"/>
          </w:tcPr>
          <w:p w:rsidR="00436ADF" w:rsidRPr="009539F4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1" w:type="dxa"/>
          </w:tcPr>
          <w:p w:rsidR="00436ADF" w:rsidRPr="00074ADF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4A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1" w:type="dxa"/>
          </w:tcPr>
          <w:p w:rsidR="00436ADF" w:rsidRPr="00074ADF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170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36ADF" w:rsidRPr="007856A6" w:rsidTr="00FE4F97">
        <w:trPr>
          <w:tblCellSpacing w:w="5" w:type="nil"/>
        </w:trPr>
        <w:tc>
          <w:tcPr>
            <w:tcW w:w="500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1.5.</w:t>
            </w:r>
          </w:p>
        </w:tc>
        <w:tc>
          <w:tcPr>
            <w:tcW w:w="25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субъектов МСП в расчете на 1 тыс. человек населения</w:t>
            </w:r>
          </w:p>
        </w:tc>
        <w:tc>
          <w:tcPr>
            <w:tcW w:w="8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7" w:type="dxa"/>
          </w:tcPr>
          <w:p w:rsidR="00436ADF" w:rsidRPr="00A922E5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22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436ADF" w:rsidRPr="00A922E5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22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850" w:type="dxa"/>
          </w:tcPr>
          <w:p w:rsidR="00436ADF" w:rsidRPr="009539F4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8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170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36ADF" w:rsidRPr="007856A6" w:rsidTr="00FE4F97">
        <w:trPr>
          <w:tblCellSpacing w:w="5" w:type="nil"/>
        </w:trPr>
        <w:tc>
          <w:tcPr>
            <w:tcW w:w="500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1.6. </w:t>
            </w:r>
          </w:p>
        </w:tc>
        <w:tc>
          <w:tcPr>
            <w:tcW w:w="2551" w:type="dxa"/>
          </w:tcPr>
          <w:p w:rsidR="00436ADF" w:rsidRPr="00F1492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полиграфической (печатной) продукции (букл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ты, брошюры, справочн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о-информационные и другие печат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ные материалы) для субъекто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малого и среднего предпринима</w:t>
            </w: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тельства</w:t>
            </w:r>
          </w:p>
        </w:tc>
        <w:tc>
          <w:tcPr>
            <w:tcW w:w="8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17" w:type="dxa"/>
          </w:tcPr>
          <w:p w:rsidR="00436ADF" w:rsidRPr="009539F4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851" w:type="dxa"/>
          </w:tcPr>
          <w:p w:rsidR="00436ADF" w:rsidRPr="009539F4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39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0" w:type="dxa"/>
          </w:tcPr>
          <w:p w:rsidR="00436ADF" w:rsidRPr="009539F4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36ADF" w:rsidRPr="007856A6" w:rsidTr="00FE4F97">
        <w:trPr>
          <w:tblCellSpacing w:w="5" w:type="nil"/>
        </w:trPr>
        <w:tc>
          <w:tcPr>
            <w:tcW w:w="500" w:type="dxa"/>
          </w:tcPr>
          <w:p w:rsidR="00436ADF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1.7. </w:t>
            </w:r>
          </w:p>
        </w:tc>
        <w:tc>
          <w:tcPr>
            <w:tcW w:w="2551" w:type="dxa"/>
          </w:tcPr>
          <w:p w:rsidR="00436ADF" w:rsidRPr="00F1492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вновь созданных субъектов малого и среднего предпринимательства</w:t>
            </w:r>
          </w:p>
        </w:tc>
        <w:tc>
          <w:tcPr>
            <w:tcW w:w="8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17" w:type="dxa"/>
          </w:tcPr>
          <w:p w:rsidR="00436ADF" w:rsidRPr="009539F4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851" w:type="dxa"/>
          </w:tcPr>
          <w:p w:rsidR="00436ADF" w:rsidRPr="009539F4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39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</w:t>
            </w:r>
            <w:r w:rsidRPr="009539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539F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нее 50</w:t>
            </w:r>
          </w:p>
        </w:tc>
        <w:tc>
          <w:tcPr>
            <w:tcW w:w="850" w:type="dxa"/>
          </w:tcPr>
          <w:p w:rsidR="00436ADF" w:rsidRPr="009539F4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60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8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36ADF" w:rsidRPr="007856A6" w:rsidTr="00FE4F97">
        <w:trPr>
          <w:tblCellSpacing w:w="5" w:type="nil"/>
        </w:trPr>
        <w:tc>
          <w:tcPr>
            <w:tcW w:w="500" w:type="dxa"/>
          </w:tcPr>
          <w:p w:rsidR="00436ADF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1.8. </w:t>
            </w:r>
          </w:p>
        </w:tc>
        <w:tc>
          <w:tcPr>
            <w:tcW w:w="2551" w:type="dxa"/>
          </w:tcPr>
          <w:p w:rsidR="00436ADF" w:rsidRPr="00F1492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49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субъектов МСП в расчете на 1 тыс. человек населения</w:t>
            </w:r>
          </w:p>
        </w:tc>
        <w:tc>
          <w:tcPr>
            <w:tcW w:w="8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17" w:type="dxa"/>
          </w:tcPr>
          <w:p w:rsidR="00436ADF" w:rsidRPr="009539F4" w:rsidRDefault="00436ADF" w:rsidP="00436ADF">
            <w:pPr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436ADF" w:rsidRPr="00A922E5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22E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50" w:type="dxa"/>
          </w:tcPr>
          <w:p w:rsidR="00436ADF" w:rsidRPr="009539F4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8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85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1701" w:type="dxa"/>
          </w:tcPr>
          <w:p w:rsidR="00436ADF" w:rsidRPr="007856A6" w:rsidRDefault="00436ADF" w:rsidP="00436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60A9A" w:rsidRDefault="00160A9A" w:rsidP="001E0F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49B5" w:rsidRDefault="009F49B5" w:rsidP="009F49B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D16">
        <w:rPr>
          <w:rFonts w:ascii="Times New Roman" w:eastAsia="Calibri" w:hAnsi="Times New Roman" w:cs="Times New Roman"/>
          <w:sz w:val="24"/>
          <w:szCs w:val="24"/>
        </w:rPr>
        <w:t>Целевые индикаторы (за исключением 4-х, по которым невозможно сделать расчет) достигли своих плановых значений, некоторые из них перевыполнили план,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анализ в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>
        <w:rPr>
          <w:rFonts w:ascii="Times New Roman" w:eastAsia="Calibri" w:hAnsi="Times New Roman" w:cs="Times New Roman"/>
          <w:sz w:val="24"/>
          <w:szCs w:val="24"/>
        </w:rPr>
        <w:t>полнения показателей будет проводиться по 5 индикаторам.</w:t>
      </w:r>
    </w:p>
    <w:p w:rsidR="009F49B5" w:rsidRPr="00D03B3A" w:rsidRDefault="009F49B5" w:rsidP="009F49B5">
      <w:pPr>
        <w:spacing w:after="0"/>
        <w:ind w:firstLine="624"/>
        <w:jc w:val="both"/>
        <w:rPr>
          <w:rFonts w:ascii="Times New Roman" w:eastAsia="Calibri" w:hAnsi="Times New Roman" w:cs="Times New Roman"/>
          <w:sz w:val="24"/>
        </w:rPr>
      </w:pPr>
      <w:r w:rsidRPr="00FC0288">
        <w:rPr>
          <w:rFonts w:ascii="Times New Roman" w:eastAsia="Calibri" w:hAnsi="Times New Roman" w:cs="Times New Roman"/>
          <w:sz w:val="24"/>
        </w:rPr>
        <w:t>Индекс результативности муниципальной программы:</w:t>
      </w:r>
    </w:p>
    <w:p w:rsidR="009F49B5" w:rsidRPr="00D03B3A" w:rsidRDefault="009F49B5" w:rsidP="009F4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9B5" w:rsidRDefault="009F49B5" w:rsidP="009F4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р</w:t>
      </w:r>
      <w:r w:rsidRPr="002E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2E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xS</w:t>
      </w:r>
      <w:proofErr w:type="spellEnd"/>
      <w:r w:rsidRPr="002E2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</w:p>
    <w:p w:rsidR="009F49B5" w:rsidRPr="00FC0288" w:rsidRDefault="009F49B5" w:rsidP="00FC0288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(0,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*5 +  0,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74439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2,5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14*0,97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+ 0,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1 + 0,14*4,96 + 0,14*0,97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0,7 + </w:t>
      </w:r>
      <w:r w:rsidR="0074439B">
        <w:rPr>
          <w:rFonts w:ascii="Times New Roman" w:eastAsia="Times New Roman" w:hAnsi="Times New Roman" w:cs="Times New Roman"/>
          <w:sz w:val="24"/>
          <w:szCs w:val="24"/>
          <w:lang w:eastAsia="ru-RU"/>
        </w:rPr>
        <w:t>0,14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+ 0,35 + 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0,14 + 0,14 + 0,69 + 0,14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="00744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2,3</w:t>
      </w:r>
    </w:p>
    <w:p w:rsidR="009F49B5" w:rsidRPr="00FB0855" w:rsidRDefault="009F49B5" w:rsidP="009F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9B5" w:rsidRDefault="009F49B5" w:rsidP="009F4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1/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Start"/>
      <w:r w:rsidR="00A55A3D">
        <w:rPr>
          <w:rFonts w:ascii="Times New Roman" w:eastAsia="Times New Roman" w:hAnsi="Times New Roman" w:cs="Times New Roman"/>
          <w:sz w:val="24"/>
          <w:szCs w:val="24"/>
          <w:lang w:eastAsia="ru-RU"/>
        </w:rPr>
        <w:t>,14</w:t>
      </w:r>
      <w:proofErr w:type="gramEnd"/>
    </w:p>
    <w:p w:rsidR="009F49B5" w:rsidRPr="00D03B3A" w:rsidRDefault="009F49B5" w:rsidP="009F4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9B5" w:rsidRPr="00D03B3A" w:rsidRDefault="009F49B5" w:rsidP="009F49B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муниципальной программы определяется по индексу эффективн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9F49B5" w:rsidRPr="00D03B3A" w:rsidRDefault="009F49B5" w:rsidP="009F49B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эффективности муниципальной программы:</w:t>
      </w:r>
    </w:p>
    <w:p w:rsidR="009F49B5" w:rsidRPr="00D03B3A" w:rsidRDefault="009F49B5" w:rsidP="009F4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9B5" w:rsidRDefault="009F49B5" w:rsidP="009F49B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439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74439B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э</w:t>
      </w:r>
      <w:r w:rsidRPr="0074439B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7443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74439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74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7443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4439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74439B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7443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74439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r w:rsidRPr="0074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="00FC0288" w:rsidRPr="0074439B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proofErr w:type="gramStart"/>
      <w:r w:rsidR="00FC0288" w:rsidRPr="0074439B">
        <w:rPr>
          <w:rFonts w:ascii="Times New Roman" w:eastAsia="Times New Roman" w:hAnsi="Times New Roman" w:cs="Times New Roman"/>
          <w:sz w:val="24"/>
          <w:szCs w:val="24"/>
          <w:lang w:eastAsia="ru-RU"/>
        </w:rPr>
        <w:t>,6</w:t>
      </w:r>
      <w:proofErr w:type="gramEnd"/>
      <w:r w:rsidRPr="0074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r w:rsidR="00FC0288" w:rsidRPr="0074439B">
        <w:rPr>
          <w:rFonts w:ascii="Times New Roman" w:eastAsia="Times New Roman" w:hAnsi="Times New Roman" w:cs="Times New Roman"/>
          <w:sz w:val="24"/>
          <w:szCs w:val="24"/>
          <w:lang w:eastAsia="ru-RU"/>
        </w:rPr>
        <w:t>3,45</w:t>
      </w:r>
      <w:r w:rsidRPr="0074439B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FC0288" w:rsidRPr="0074439B">
        <w:rPr>
          <w:rFonts w:ascii="Times New Roman" w:eastAsia="Times New Roman" w:hAnsi="Times New Roman" w:cs="Times New Roman"/>
          <w:sz w:val="24"/>
          <w:szCs w:val="24"/>
          <w:lang w:eastAsia="ru-RU"/>
        </w:rPr>
        <w:t>72,6</w:t>
      </w:r>
      <w:r w:rsidRPr="0074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7443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2,3</w:t>
      </w:r>
    </w:p>
    <w:p w:rsidR="009F49B5" w:rsidRDefault="009F49B5" w:rsidP="009F49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9B5" w:rsidRPr="00D03B3A" w:rsidRDefault="009F49B5" w:rsidP="009F49B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проведе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индекса эффективности качественная оценка 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фективности реализаци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муниципальной программы попадает в интервал свыше 1,0,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чественная оценка принимает </w:t>
      </w:r>
      <w:r w:rsidRPr="00C34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высокий уровень эффективности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51D5E" w:rsidRDefault="00C51D5E" w:rsidP="00BD754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D5E" w:rsidRPr="00C3491E" w:rsidRDefault="00C51D5E" w:rsidP="009A6476">
      <w:pPr>
        <w:pStyle w:val="a4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 </w:t>
      </w:r>
      <w:r w:rsidR="00573C21" w:rsidRPr="00C34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реализации муниципальной программы</w:t>
      </w:r>
    </w:p>
    <w:p w:rsidR="00544471" w:rsidRDefault="00C51D5E" w:rsidP="009A6476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2EC">
        <w:rPr>
          <w:rFonts w:ascii="Times New Roman" w:eastAsia="Calibri" w:hAnsi="Times New Roman" w:cs="Times New Roman"/>
          <w:sz w:val="24"/>
          <w:szCs w:val="24"/>
        </w:rPr>
        <w:t>В целом программа эффективно реализ</w:t>
      </w:r>
      <w:r w:rsidR="00BD7541" w:rsidRPr="007252EC">
        <w:rPr>
          <w:rFonts w:ascii="Times New Roman" w:eastAsia="Calibri" w:hAnsi="Times New Roman" w:cs="Times New Roman"/>
          <w:sz w:val="24"/>
          <w:szCs w:val="24"/>
        </w:rPr>
        <w:t xml:space="preserve">овывалась </w:t>
      </w:r>
      <w:r w:rsidR="00462EF4">
        <w:rPr>
          <w:rFonts w:ascii="Times New Roman" w:eastAsia="Calibri" w:hAnsi="Times New Roman" w:cs="Times New Roman"/>
          <w:sz w:val="24"/>
          <w:szCs w:val="24"/>
        </w:rPr>
        <w:t>за отчетный год</w:t>
      </w:r>
      <w:r w:rsidRPr="007252EC">
        <w:rPr>
          <w:rFonts w:ascii="Times New Roman" w:eastAsia="Calibri" w:hAnsi="Times New Roman" w:cs="Times New Roman"/>
          <w:sz w:val="24"/>
          <w:szCs w:val="24"/>
        </w:rPr>
        <w:t xml:space="preserve"> в направлении поставлен</w:t>
      </w:r>
      <w:r w:rsidR="00462EF4">
        <w:rPr>
          <w:rFonts w:ascii="Times New Roman" w:eastAsia="Calibri" w:hAnsi="Times New Roman" w:cs="Times New Roman"/>
          <w:sz w:val="24"/>
          <w:szCs w:val="24"/>
        </w:rPr>
        <w:t xml:space="preserve">ной цели, оказывая </w:t>
      </w:r>
      <w:r w:rsidRPr="007252EC">
        <w:rPr>
          <w:rFonts w:ascii="Times New Roman" w:eastAsia="Calibri" w:hAnsi="Times New Roman" w:cs="Times New Roman"/>
          <w:sz w:val="24"/>
          <w:szCs w:val="24"/>
        </w:rPr>
        <w:t>позитивное воздействие на социально-экономическое разв</w:t>
      </w:r>
      <w:r w:rsidRPr="007252EC">
        <w:rPr>
          <w:rFonts w:ascii="Times New Roman" w:eastAsia="Calibri" w:hAnsi="Times New Roman" w:cs="Times New Roman"/>
          <w:sz w:val="24"/>
          <w:szCs w:val="24"/>
        </w:rPr>
        <w:t>и</w:t>
      </w:r>
      <w:r w:rsidRPr="007252E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тие </w:t>
      </w:r>
      <w:r w:rsidR="00BD64DA" w:rsidRPr="007252EC">
        <w:rPr>
          <w:rFonts w:ascii="Times New Roman" w:eastAsia="Calibri" w:hAnsi="Times New Roman" w:cs="Times New Roman"/>
          <w:sz w:val="24"/>
          <w:szCs w:val="24"/>
        </w:rPr>
        <w:t>городского поселения</w:t>
      </w:r>
      <w:r w:rsidRPr="007252EC">
        <w:rPr>
          <w:rFonts w:ascii="Times New Roman" w:eastAsia="Calibri" w:hAnsi="Times New Roman" w:cs="Times New Roman"/>
          <w:sz w:val="24"/>
          <w:szCs w:val="24"/>
        </w:rPr>
        <w:t>, решая вопросы местного значения</w:t>
      </w:r>
      <w:r w:rsidR="00462EF4">
        <w:rPr>
          <w:rFonts w:ascii="Times New Roman" w:eastAsia="Calibri" w:hAnsi="Times New Roman" w:cs="Times New Roman"/>
          <w:sz w:val="24"/>
          <w:szCs w:val="24"/>
        </w:rPr>
        <w:t xml:space="preserve"> в сфере развития малого и среднего предпринимательства</w:t>
      </w:r>
      <w:r w:rsidRPr="007252EC">
        <w:rPr>
          <w:rFonts w:ascii="Times New Roman" w:eastAsia="Calibri" w:hAnsi="Times New Roman" w:cs="Times New Roman"/>
          <w:sz w:val="24"/>
          <w:szCs w:val="24"/>
        </w:rPr>
        <w:t>.</w:t>
      </w:r>
      <w:r w:rsidR="0052011C">
        <w:rPr>
          <w:rFonts w:ascii="Times New Roman" w:eastAsia="Calibri" w:hAnsi="Times New Roman" w:cs="Times New Roman"/>
          <w:sz w:val="24"/>
          <w:szCs w:val="24"/>
        </w:rPr>
        <w:t xml:space="preserve"> Программа </w:t>
      </w:r>
      <w:r w:rsidR="00A7618D">
        <w:rPr>
          <w:rFonts w:ascii="Times New Roman" w:eastAsia="Calibri" w:hAnsi="Times New Roman" w:cs="Times New Roman"/>
          <w:sz w:val="24"/>
          <w:szCs w:val="24"/>
        </w:rPr>
        <w:t>целесообразна к финансированию и дальне</w:t>
      </w:r>
      <w:r w:rsidR="00A7618D">
        <w:rPr>
          <w:rFonts w:ascii="Times New Roman" w:eastAsia="Calibri" w:hAnsi="Times New Roman" w:cs="Times New Roman"/>
          <w:sz w:val="24"/>
          <w:szCs w:val="24"/>
        </w:rPr>
        <w:t>й</w:t>
      </w:r>
      <w:r w:rsidR="00A7618D">
        <w:rPr>
          <w:rFonts w:ascii="Times New Roman" w:eastAsia="Calibri" w:hAnsi="Times New Roman" w:cs="Times New Roman"/>
          <w:sz w:val="24"/>
          <w:szCs w:val="24"/>
        </w:rPr>
        <w:t>шей реализации.</w:t>
      </w:r>
    </w:p>
    <w:p w:rsidR="0052011C" w:rsidRDefault="0052011C" w:rsidP="00AA7F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7726" w:rsidRPr="009A6476" w:rsidRDefault="0052011C" w:rsidP="0052011C">
      <w:pPr>
        <w:pStyle w:val="a4"/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6476"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r w:rsidR="006F7726" w:rsidRPr="009A647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МП «</w:t>
      </w:r>
      <w:r w:rsidR="00D96F53" w:rsidRPr="009A6476">
        <w:rPr>
          <w:rFonts w:ascii="Times New Roman" w:eastAsia="Calibri" w:hAnsi="Times New Roman" w:cs="Times New Roman"/>
          <w:b/>
          <w:sz w:val="24"/>
          <w:szCs w:val="24"/>
        </w:rPr>
        <w:t>Развитие коммунальной инфраструктуры, дорожного хозяйства и благ</w:t>
      </w:r>
      <w:r w:rsidR="00D96F53" w:rsidRPr="009A6476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D96F53" w:rsidRPr="009A6476">
        <w:rPr>
          <w:rFonts w:ascii="Times New Roman" w:eastAsia="Calibri" w:hAnsi="Times New Roman" w:cs="Times New Roman"/>
          <w:b/>
          <w:sz w:val="24"/>
          <w:szCs w:val="24"/>
        </w:rPr>
        <w:t>устройства территорий Тосненского городского поселения Тосненского рай</w:t>
      </w:r>
      <w:r w:rsidR="00D96F53" w:rsidRPr="009A6476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D96F53" w:rsidRPr="009A6476">
        <w:rPr>
          <w:rFonts w:ascii="Times New Roman" w:eastAsia="Calibri" w:hAnsi="Times New Roman" w:cs="Times New Roman"/>
          <w:b/>
          <w:sz w:val="24"/>
          <w:szCs w:val="24"/>
        </w:rPr>
        <w:t>на Ленинградской области</w:t>
      </w:r>
      <w:r w:rsidR="006F7726" w:rsidRPr="009A6476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6F7726" w:rsidRDefault="004E13F8" w:rsidP="00446B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3F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 w:rsidR="00C51D5E">
        <w:rPr>
          <w:rFonts w:ascii="Times New Roman" w:eastAsia="Calibri" w:hAnsi="Times New Roman" w:cs="Times New Roman"/>
          <w:sz w:val="24"/>
          <w:szCs w:val="24"/>
        </w:rPr>
        <w:t>о</w:t>
      </w:r>
      <w:r w:rsidR="00C51D5E" w:rsidRPr="00C51D5E">
        <w:rPr>
          <w:rFonts w:ascii="Times New Roman" w:eastAsia="Calibri" w:hAnsi="Times New Roman" w:cs="Times New Roman"/>
          <w:sz w:val="24"/>
          <w:szCs w:val="24"/>
        </w:rPr>
        <w:t>беспечен</w:t>
      </w:r>
      <w:r w:rsidR="00C51D5E">
        <w:rPr>
          <w:rFonts w:ascii="Times New Roman" w:eastAsia="Calibri" w:hAnsi="Times New Roman" w:cs="Times New Roman"/>
          <w:sz w:val="24"/>
          <w:szCs w:val="24"/>
        </w:rPr>
        <w:t>ия</w:t>
      </w:r>
      <w:r w:rsidR="00C51D5E" w:rsidRPr="00C51D5E">
        <w:rPr>
          <w:rFonts w:ascii="Times New Roman" w:eastAsia="Calibri" w:hAnsi="Times New Roman" w:cs="Times New Roman"/>
          <w:sz w:val="24"/>
          <w:szCs w:val="24"/>
        </w:rPr>
        <w:t xml:space="preserve"> условий безопасного и комфортного проживания населения на территории Тосненского городского поселения </w:t>
      </w:r>
      <w:r>
        <w:rPr>
          <w:rFonts w:ascii="Times New Roman" w:eastAsia="Calibri" w:hAnsi="Times New Roman" w:cs="Times New Roman"/>
          <w:sz w:val="24"/>
          <w:szCs w:val="24"/>
        </w:rPr>
        <w:t>реализуется данная программа.</w:t>
      </w:r>
      <w:r w:rsidR="0002711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E1B0F" w:rsidRDefault="00824858" w:rsidP="00446B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программы реализуются 4</w:t>
      </w:r>
      <w:r w:rsidR="00EE1B0F">
        <w:rPr>
          <w:rFonts w:ascii="Times New Roman" w:eastAsia="Calibri" w:hAnsi="Times New Roman" w:cs="Times New Roman"/>
          <w:sz w:val="24"/>
          <w:szCs w:val="24"/>
        </w:rPr>
        <w:t xml:space="preserve"> подпрограмм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="00EE1B0F" w:rsidRPr="00EE1B0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E1B0F" w:rsidRPr="000665D5" w:rsidRDefault="00EE1B0F" w:rsidP="00446B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E1B0F">
        <w:rPr>
          <w:rFonts w:ascii="Times New Roman" w:eastAsia="Calibri" w:hAnsi="Times New Roman" w:cs="Times New Roman"/>
          <w:sz w:val="24"/>
          <w:szCs w:val="24"/>
        </w:rPr>
        <w:t>Подпрограмма</w:t>
      </w:r>
      <w:r w:rsidR="005201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1B0F">
        <w:rPr>
          <w:rFonts w:ascii="Times New Roman" w:eastAsia="Calibri" w:hAnsi="Times New Roman" w:cs="Times New Roman"/>
          <w:sz w:val="24"/>
          <w:szCs w:val="24"/>
        </w:rPr>
        <w:t>1 «Газификация индивидуальных жилых домов, расположенных на территории Тосненского городского поселения Тосненского района Ленинградской о</w:t>
      </w:r>
      <w:r w:rsidRPr="00EE1B0F">
        <w:rPr>
          <w:rFonts w:ascii="Times New Roman" w:eastAsia="Calibri" w:hAnsi="Times New Roman" w:cs="Times New Roman"/>
          <w:sz w:val="24"/>
          <w:szCs w:val="24"/>
        </w:rPr>
        <w:t>б</w:t>
      </w:r>
      <w:r w:rsidRPr="00EE1B0F">
        <w:rPr>
          <w:rFonts w:ascii="Times New Roman" w:eastAsia="Calibri" w:hAnsi="Times New Roman" w:cs="Times New Roman"/>
          <w:sz w:val="24"/>
          <w:szCs w:val="24"/>
        </w:rPr>
        <w:t>ласти на 2015-2018 годы»</w:t>
      </w:r>
    </w:p>
    <w:p w:rsidR="00EE1B0F" w:rsidRPr="00EE1B0F" w:rsidRDefault="00EE1B0F" w:rsidP="00446B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E1B0F">
        <w:rPr>
          <w:rFonts w:ascii="Times New Roman" w:eastAsia="Calibri" w:hAnsi="Times New Roman" w:cs="Times New Roman"/>
          <w:sz w:val="24"/>
          <w:szCs w:val="24"/>
        </w:rPr>
        <w:t>Подпрограмма</w:t>
      </w:r>
      <w:r w:rsidR="005201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1B0F">
        <w:rPr>
          <w:rFonts w:ascii="Times New Roman" w:eastAsia="Calibri" w:hAnsi="Times New Roman" w:cs="Times New Roman"/>
          <w:sz w:val="24"/>
          <w:szCs w:val="24"/>
        </w:rPr>
        <w:t>2</w:t>
      </w:r>
      <w:r w:rsidR="005201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4858" w:rsidRPr="00824858">
        <w:rPr>
          <w:rFonts w:ascii="Times New Roman" w:eastAsia="Calibri" w:hAnsi="Times New Roman" w:cs="Times New Roman"/>
          <w:sz w:val="24"/>
          <w:szCs w:val="24"/>
        </w:rPr>
        <w:t>«Обеспечение населения Тосненского городского поселения Т</w:t>
      </w:r>
      <w:r w:rsidR="00824858" w:rsidRPr="00824858">
        <w:rPr>
          <w:rFonts w:ascii="Times New Roman" w:eastAsia="Calibri" w:hAnsi="Times New Roman" w:cs="Times New Roman"/>
          <w:sz w:val="24"/>
          <w:szCs w:val="24"/>
        </w:rPr>
        <w:t>о</w:t>
      </w:r>
      <w:r w:rsidR="00824858" w:rsidRPr="00824858">
        <w:rPr>
          <w:rFonts w:ascii="Times New Roman" w:eastAsia="Calibri" w:hAnsi="Times New Roman" w:cs="Times New Roman"/>
          <w:sz w:val="24"/>
          <w:szCs w:val="24"/>
        </w:rPr>
        <w:t>сненского района Ленинградской области питьевой водой»</w:t>
      </w:r>
    </w:p>
    <w:p w:rsidR="00EE1B0F" w:rsidRPr="00EE1B0F" w:rsidRDefault="00EE1B0F" w:rsidP="00446B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E1B0F">
        <w:rPr>
          <w:rFonts w:ascii="Times New Roman" w:eastAsia="Calibri" w:hAnsi="Times New Roman" w:cs="Times New Roman"/>
          <w:sz w:val="24"/>
          <w:szCs w:val="24"/>
        </w:rPr>
        <w:t>Подпрограмма</w:t>
      </w:r>
      <w:r w:rsidR="005201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1B0F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="00824858" w:rsidRPr="00824858">
        <w:rPr>
          <w:rFonts w:ascii="Times New Roman" w:eastAsia="Calibri" w:hAnsi="Times New Roman" w:cs="Times New Roman"/>
          <w:sz w:val="24"/>
          <w:szCs w:val="24"/>
        </w:rPr>
        <w:t>«Развитие автомобильных дорог Тосненского городского пос</w:t>
      </w:r>
      <w:r w:rsidR="00824858" w:rsidRPr="00824858">
        <w:rPr>
          <w:rFonts w:ascii="Times New Roman" w:eastAsia="Calibri" w:hAnsi="Times New Roman" w:cs="Times New Roman"/>
          <w:sz w:val="24"/>
          <w:szCs w:val="24"/>
        </w:rPr>
        <w:t>е</w:t>
      </w:r>
      <w:r w:rsidR="00824858" w:rsidRPr="00824858">
        <w:rPr>
          <w:rFonts w:ascii="Times New Roman" w:eastAsia="Calibri" w:hAnsi="Times New Roman" w:cs="Times New Roman"/>
          <w:sz w:val="24"/>
          <w:szCs w:val="24"/>
        </w:rPr>
        <w:t>ления Тосненского района Ленинградской области»</w:t>
      </w:r>
    </w:p>
    <w:p w:rsidR="00EE1B0F" w:rsidRDefault="00EE1B0F" w:rsidP="00446B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E1B0F">
        <w:rPr>
          <w:rFonts w:ascii="Times New Roman" w:eastAsia="Calibri" w:hAnsi="Times New Roman" w:cs="Times New Roman"/>
          <w:sz w:val="24"/>
          <w:szCs w:val="24"/>
        </w:rPr>
        <w:t>Подпрограмма</w:t>
      </w:r>
      <w:r w:rsidR="005201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1B0F">
        <w:rPr>
          <w:rFonts w:ascii="Times New Roman" w:eastAsia="Calibri" w:hAnsi="Times New Roman" w:cs="Times New Roman"/>
          <w:sz w:val="24"/>
          <w:szCs w:val="24"/>
        </w:rPr>
        <w:t>4 «</w:t>
      </w:r>
      <w:r w:rsidR="00824858" w:rsidRPr="00824858">
        <w:rPr>
          <w:rFonts w:ascii="Times New Roman" w:eastAsia="Calibri" w:hAnsi="Times New Roman" w:cs="Times New Roman"/>
          <w:sz w:val="24"/>
          <w:szCs w:val="24"/>
        </w:rPr>
        <w:t>Благоустройство территории Тосненского городского посел</w:t>
      </w:r>
      <w:r w:rsidR="00824858" w:rsidRPr="00824858">
        <w:rPr>
          <w:rFonts w:ascii="Times New Roman" w:eastAsia="Calibri" w:hAnsi="Times New Roman" w:cs="Times New Roman"/>
          <w:sz w:val="24"/>
          <w:szCs w:val="24"/>
        </w:rPr>
        <w:t>е</w:t>
      </w:r>
      <w:r w:rsidR="00824858" w:rsidRPr="00824858">
        <w:rPr>
          <w:rFonts w:ascii="Times New Roman" w:eastAsia="Calibri" w:hAnsi="Times New Roman" w:cs="Times New Roman"/>
          <w:sz w:val="24"/>
          <w:szCs w:val="24"/>
        </w:rPr>
        <w:t>ния Тосненско</w:t>
      </w:r>
      <w:r w:rsidR="00824858">
        <w:rPr>
          <w:rFonts w:ascii="Times New Roman" w:eastAsia="Calibri" w:hAnsi="Times New Roman" w:cs="Times New Roman"/>
          <w:sz w:val="24"/>
          <w:szCs w:val="24"/>
        </w:rPr>
        <w:t>го района Ленинградской области</w:t>
      </w:r>
      <w:r w:rsidRPr="00EE1B0F">
        <w:rPr>
          <w:rFonts w:ascii="Times New Roman" w:eastAsia="Calibri" w:hAnsi="Times New Roman" w:cs="Times New Roman"/>
          <w:sz w:val="24"/>
          <w:szCs w:val="24"/>
        </w:rPr>
        <w:t>»</w:t>
      </w:r>
      <w:r w:rsidR="008248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24858" w:rsidRPr="00EE1B0F" w:rsidRDefault="00824858" w:rsidP="00446B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718F" w:rsidRPr="0052011C" w:rsidRDefault="00C51D5E" w:rsidP="0052011C">
      <w:pPr>
        <w:pStyle w:val="a4"/>
        <w:numPr>
          <w:ilvl w:val="1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2011C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ходе реализации </w:t>
      </w:r>
      <w:r w:rsidR="00824858" w:rsidRPr="0052011C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:rsidR="00DA228F" w:rsidRDefault="00DA228F" w:rsidP="00DA22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Фактический объем финансирования муниципальной программы составил на 2020 год </w:t>
      </w:r>
      <w:r w:rsidRPr="00DA228F">
        <w:rPr>
          <w:rFonts w:ascii="Times New Roman" w:hAnsi="Times New Roman" w:cs="Times New Roman"/>
          <w:b/>
          <w:sz w:val="24"/>
          <w:szCs w:val="24"/>
        </w:rPr>
        <w:t>468 980,1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C236E7">
        <w:rPr>
          <w:rFonts w:ascii="Times New Roman" w:hAnsi="Times New Roman" w:cs="Times New Roman"/>
          <w:sz w:val="24"/>
          <w:szCs w:val="24"/>
        </w:rPr>
        <w:t>ыс</w:t>
      </w:r>
      <w:r>
        <w:rPr>
          <w:rFonts w:ascii="Times New Roman" w:hAnsi="Times New Roman" w:cs="Times New Roman"/>
          <w:sz w:val="24"/>
          <w:szCs w:val="24"/>
        </w:rPr>
        <w:t>.</w:t>
      </w:r>
      <w:r w:rsidR="00C23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C236E7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 xml:space="preserve">., исполнение – </w:t>
      </w:r>
      <w:r w:rsidRPr="00C236E7">
        <w:rPr>
          <w:rFonts w:ascii="Times New Roman" w:hAnsi="Times New Roman" w:cs="Times New Roman"/>
          <w:b/>
          <w:sz w:val="24"/>
          <w:szCs w:val="24"/>
        </w:rPr>
        <w:t>98,6%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228F" w:rsidRPr="007B31D4" w:rsidRDefault="00DA228F" w:rsidP="00DA22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D4">
        <w:rPr>
          <w:rFonts w:ascii="Times New Roman" w:hAnsi="Times New Roman" w:cs="Times New Roman"/>
          <w:sz w:val="24"/>
          <w:szCs w:val="24"/>
        </w:rPr>
        <w:t>Реализация  муни</w:t>
      </w:r>
      <w:r w:rsidR="002402E6">
        <w:rPr>
          <w:rFonts w:ascii="Times New Roman" w:hAnsi="Times New Roman" w:cs="Times New Roman"/>
          <w:sz w:val="24"/>
          <w:szCs w:val="24"/>
        </w:rPr>
        <w:t>ципальной программы осуществляла</w:t>
      </w:r>
      <w:r w:rsidRPr="007B31D4">
        <w:rPr>
          <w:rFonts w:ascii="Times New Roman" w:hAnsi="Times New Roman" w:cs="Times New Roman"/>
          <w:sz w:val="24"/>
          <w:szCs w:val="24"/>
        </w:rPr>
        <w:t>сь за счет средств  муниц</w:t>
      </w:r>
      <w:r w:rsidRPr="007B31D4">
        <w:rPr>
          <w:rFonts w:ascii="Times New Roman" w:hAnsi="Times New Roman" w:cs="Times New Roman"/>
          <w:sz w:val="24"/>
          <w:szCs w:val="24"/>
        </w:rPr>
        <w:t>и</w:t>
      </w:r>
      <w:r w:rsidRPr="007B31D4">
        <w:rPr>
          <w:rFonts w:ascii="Times New Roman" w:hAnsi="Times New Roman" w:cs="Times New Roman"/>
          <w:sz w:val="24"/>
          <w:szCs w:val="24"/>
        </w:rPr>
        <w:t>пально</w:t>
      </w:r>
      <w:r>
        <w:rPr>
          <w:rFonts w:ascii="Times New Roman" w:hAnsi="Times New Roman" w:cs="Times New Roman"/>
          <w:sz w:val="24"/>
          <w:szCs w:val="24"/>
        </w:rPr>
        <w:t>го и</w:t>
      </w:r>
      <w:r w:rsidRPr="007B31D4">
        <w:rPr>
          <w:rFonts w:ascii="Times New Roman" w:hAnsi="Times New Roman" w:cs="Times New Roman"/>
          <w:sz w:val="24"/>
          <w:szCs w:val="24"/>
        </w:rPr>
        <w:t xml:space="preserve"> областного бюджетов в пределах объемов, запланированных бюджетных а</w:t>
      </w:r>
      <w:r w:rsidRPr="007B31D4">
        <w:rPr>
          <w:rFonts w:ascii="Times New Roman" w:hAnsi="Times New Roman" w:cs="Times New Roman"/>
          <w:sz w:val="24"/>
          <w:szCs w:val="24"/>
        </w:rPr>
        <w:t>с</w:t>
      </w:r>
      <w:r w:rsidRPr="007B31D4">
        <w:rPr>
          <w:rFonts w:ascii="Times New Roman" w:hAnsi="Times New Roman" w:cs="Times New Roman"/>
          <w:sz w:val="24"/>
          <w:szCs w:val="24"/>
        </w:rPr>
        <w:t>сигнований на 2020 год.</w:t>
      </w:r>
    </w:p>
    <w:p w:rsidR="00DA228F" w:rsidRPr="007B31D4" w:rsidRDefault="00DA228F" w:rsidP="00DA22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D4">
        <w:rPr>
          <w:rFonts w:ascii="Times New Roman" w:hAnsi="Times New Roman" w:cs="Times New Roman"/>
          <w:sz w:val="24"/>
          <w:szCs w:val="24"/>
        </w:rPr>
        <w:t xml:space="preserve">- муниципальный  бюджет – </w:t>
      </w:r>
      <w:r>
        <w:rPr>
          <w:rFonts w:ascii="Times New Roman" w:hAnsi="Times New Roman" w:cs="Times New Roman"/>
          <w:sz w:val="24"/>
          <w:szCs w:val="24"/>
        </w:rPr>
        <w:t>15 085,7</w:t>
      </w:r>
      <w:r w:rsidRPr="007B31D4">
        <w:rPr>
          <w:rFonts w:ascii="Times New Roman" w:hAnsi="Times New Roman" w:cs="Times New Roman"/>
          <w:sz w:val="24"/>
          <w:szCs w:val="24"/>
        </w:rPr>
        <w:t xml:space="preserve"> тыс. ру</w:t>
      </w:r>
      <w:r w:rsidR="00C236E7">
        <w:rPr>
          <w:rFonts w:ascii="Times New Roman" w:hAnsi="Times New Roman" w:cs="Times New Roman"/>
          <w:sz w:val="24"/>
          <w:szCs w:val="24"/>
        </w:rPr>
        <w:t>б.</w:t>
      </w:r>
      <w:r w:rsidRPr="007B31D4">
        <w:rPr>
          <w:rFonts w:ascii="Times New Roman" w:hAnsi="Times New Roman" w:cs="Times New Roman"/>
          <w:sz w:val="24"/>
          <w:szCs w:val="24"/>
        </w:rPr>
        <w:t>;</w:t>
      </w:r>
    </w:p>
    <w:p w:rsidR="00DA228F" w:rsidRDefault="00DA228F" w:rsidP="00DA22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1D4">
        <w:rPr>
          <w:rFonts w:ascii="Times New Roman" w:hAnsi="Times New Roman" w:cs="Times New Roman"/>
          <w:sz w:val="24"/>
          <w:szCs w:val="24"/>
        </w:rPr>
        <w:t xml:space="preserve">- областной бюджет ¬ </w:t>
      </w:r>
      <w:r>
        <w:rPr>
          <w:rFonts w:ascii="Times New Roman" w:hAnsi="Times New Roman" w:cs="Times New Roman"/>
          <w:sz w:val="24"/>
          <w:szCs w:val="24"/>
        </w:rPr>
        <w:t>263 281,0</w:t>
      </w:r>
      <w:r w:rsidR="00C236E7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1F45" w:rsidRPr="00581F45" w:rsidRDefault="00581F45" w:rsidP="00581F4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62A1">
        <w:rPr>
          <w:rFonts w:ascii="Times New Roman" w:eastAsia="Calibri" w:hAnsi="Times New Roman" w:cs="Times New Roman"/>
          <w:sz w:val="24"/>
          <w:szCs w:val="24"/>
        </w:rPr>
        <w:t xml:space="preserve">Сводные данные о ресурсном обеспечении мероприятий программы в разрезе </w:t>
      </w:r>
      <w:proofErr w:type="gramStart"/>
      <w:r w:rsidRPr="001C62A1">
        <w:rPr>
          <w:rFonts w:ascii="Times New Roman" w:eastAsia="Calibri" w:hAnsi="Times New Roman" w:cs="Times New Roman"/>
          <w:sz w:val="24"/>
          <w:szCs w:val="24"/>
        </w:rPr>
        <w:t>под-п</w:t>
      </w:r>
      <w:r>
        <w:rPr>
          <w:rFonts w:ascii="Times New Roman" w:eastAsia="Calibri" w:hAnsi="Times New Roman" w:cs="Times New Roman"/>
          <w:sz w:val="24"/>
          <w:szCs w:val="24"/>
        </w:rPr>
        <w:t>рограмм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представлены в </w:t>
      </w:r>
      <w:r w:rsidRPr="00DA228F">
        <w:rPr>
          <w:rFonts w:ascii="Times New Roman" w:eastAsia="Calibri" w:hAnsi="Times New Roman" w:cs="Times New Roman"/>
          <w:b/>
          <w:sz w:val="24"/>
          <w:szCs w:val="24"/>
        </w:rPr>
        <w:t>таблице 3</w:t>
      </w:r>
      <w:r w:rsidRPr="001C62A1">
        <w:rPr>
          <w:rFonts w:ascii="Times New Roman" w:eastAsia="Calibri" w:hAnsi="Times New Roman" w:cs="Times New Roman"/>
          <w:sz w:val="24"/>
          <w:szCs w:val="24"/>
        </w:rPr>
        <w:t xml:space="preserve"> (приложение к отчету).</w:t>
      </w:r>
    </w:p>
    <w:p w:rsidR="00DA228F" w:rsidRPr="00DA228F" w:rsidRDefault="001F4494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4494">
        <w:rPr>
          <w:rFonts w:ascii="Times New Roman" w:hAnsi="Times New Roman" w:cs="Times New Roman"/>
          <w:sz w:val="24"/>
          <w:szCs w:val="24"/>
        </w:rPr>
        <w:t xml:space="preserve">В рамках муниципальной подпрограммы </w:t>
      </w:r>
      <w:r w:rsidRPr="001F4494">
        <w:rPr>
          <w:rFonts w:ascii="Times New Roman" w:hAnsi="Times New Roman" w:cs="Times New Roman"/>
          <w:b/>
          <w:sz w:val="24"/>
          <w:szCs w:val="24"/>
        </w:rPr>
        <w:t>«Газификация индивидуальных жилых домов, расположенных на территории Тосненского городского поселения Тосненск</w:t>
      </w:r>
      <w:r w:rsidRPr="001F4494">
        <w:rPr>
          <w:rFonts w:ascii="Times New Roman" w:hAnsi="Times New Roman" w:cs="Times New Roman"/>
          <w:b/>
          <w:sz w:val="24"/>
          <w:szCs w:val="24"/>
        </w:rPr>
        <w:t>о</w:t>
      </w:r>
      <w:r w:rsidRPr="001F4494">
        <w:rPr>
          <w:rFonts w:ascii="Times New Roman" w:hAnsi="Times New Roman" w:cs="Times New Roman"/>
          <w:b/>
          <w:sz w:val="24"/>
          <w:szCs w:val="24"/>
        </w:rPr>
        <w:t>го района Ленинградской области»</w:t>
      </w:r>
      <w:r w:rsidRPr="001F4494">
        <w:rPr>
          <w:rFonts w:ascii="Times New Roman" w:hAnsi="Times New Roman" w:cs="Times New Roman"/>
          <w:sz w:val="24"/>
          <w:szCs w:val="24"/>
        </w:rPr>
        <w:t xml:space="preserve"> </w:t>
      </w:r>
      <w:r w:rsidR="00DA228F" w:rsidRPr="00DA228F">
        <w:rPr>
          <w:rFonts w:ascii="Times New Roman" w:hAnsi="Times New Roman" w:cs="Times New Roman"/>
          <w:sz w:val="24"/>
          <w:szCs w:val="24"/>
        </w:rPr>
        <w:t>в бюджете Тосненского городского поселения на 2020 год было предусмотрено финансирование в размере 19 652,82 тыс. руб., из них 15 053,82 тыс. руб. –</w:t>
      </w:r>
      <w:r w:rsidR="002A35A6">
        <w:rPr>
          <w:rFonts w:ascii="Times New Roman" w:hAnsi="Times New Roman" w:cs="Times New Roman"/>
          <w:sz w:val="24"/>
          <w:szCs w:val="24"/>
        </w:rPr>
        <w:t xml:space="preserve"> </w:t>
      </w:r>
      <w:r w:rsidR="00DA228F" w:rsidRPr="00DA228F">
        <w:rPr>
          <w:rFonts w:ascii="Times New Roman" w:hAnsi="Times New Roman" w:cs="Times New Roman"/>
          <w:sz w:val="24"/>
          <w:szCs w:val="24"/>
        </w:rPr>
        <w:t>субсидия из областного бюджета Ленинградской области и 4 599,00 тыс. руб. - средства местного бюджета Тосненского городского поселения Тосненского района</w:t>
      </w:r>
      <w:proofErr w:type="gramEnd"/>
      <w:r w:rsidR="00DA228F" w:rsidRPr="00DA228F">
        <w:rPr>
          <w:rFonts w:ascii="Times New Roman" w:hAnsi="Times New Roman" w:cs="Times New Roman"/>
          <w:sz w:val="24"/>
          <w:szCs w:val="24"/>
        </w:rPr>
        <w:t xml:space="preserve"> Ленинградской области. В течение 2020 года было освоено 17 146,10 тыс. руб., из них 12 790,33 тыс. руб. – субсидия из областного бюджета Ленинградской области и 4 355,77 тыс. руб. - средства местного бюджета Тосненского городского поселения Тосне</w:t>
      </w:r>
      <w:r w:rsidR="00DA228F" w:rsidRPr="00DA228F">
        <w:rPr>
          <w:rFonts w:ascii="Times New Roman" w:hAnsi="Times New Roman" w:cs="Times New Roman"/>
          <w:sz w:val="24"/>
          <w:szCs w:val="24"/>
        </w:rPr>
        <w:t>н</w:t>
      </w:r>
      <w:r w:rsidR="00DA228F" w:rsidRPr="00DA228F">
        <w:rPr>
          <w:rFonts w:ascii="Times New Roman" w:hAnsi="Times New Roman" w:cs="Times New Roman"/>
          <w:sz w:val="24"/>
          <w:szCs w:val="24"/>
        </w:rPr>
        <w:lastRenderedPageBreak/>
        <w:t xml:space="preserve">ского района Ленинградской области, что составило к плану года 87,2%. Данные средства были направлены </w:t>
      </w:r>
      <w:proofErr w:type="gramStart"/>
      <w:r w:rsidR="00DA228F" w:rsidRPr="00DA228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A228F" w:rsidRPr="00DA228F">
        <w:rPr>
          <w:rFonts w:ascii="Times New Roman" w:hAnsi="Times New Roman" w:cs="Times New Roman"/>
          <w:sz w:val="24"/>
          <w:szCs w:val="24"/>
        </w:rPr>
        <w:t>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Мероприятия по бюджетным инвестициям в объекты капитального строительства объектов газификации (в том числе проектно-изыскательские работы) собственности м</w:t>
      </w:r>
      <w:r w:rsidRPr="00DA228F">
        <w:rPr>
          <w:rFonts w:ascii="Times New Roman" w:hAnsi="Times New Roman" w:cs="Times New Roman"/>
          <w:sz w:val="24"/>
          <w:szCs w:val="24"/>
        </w:rPr>
        <w:t>у</w:t>
      </w:r>
      <w:r w:rsidRPr="00DA228F">
        <w:rPr>
          <w:rFonts w:ascii="Times New Roman" w:hAnsi="Times New Roman" w:cs="Times New Roman"/>
          <w:sz w:val="24"/>
          <w:szCs w:val="24"/>
        </w:rPr>
        <w:t>ниципальных образований, в рамках которых было освоено средств 14 597,38 тыс. руб. из них 12 790,33 тыс. руб. – субсидия из областного бюджета Ленинградской области и 1 807,05 тыс. руб. - средства местного бюджета ТГП: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По объекту: «Газораспределительная сеть к индивидуальным жилым домам пос. Строение» освоение средств составило 6 099,65 тыс. руб., из них 5 552,57 тыс. руб. – су</w:t>
      </w:r>
      <w:r w:rsidRPr="00DA228F">
        <w:rPr>
          <w:rFonts w:ascii="Times New Roman" w:hAnsi="Times New Roman" w:cs="Times New Roman"/>
          <w:sz w:val="24"/>
          <w:szCs w:val="24"/>
        </w:rPr>
        <w:t>б</w:t>
      </w:r>
      <w:r w:rsidRPr="00DA228F">
        <w:rPr>
          <w:rFonts w:ascii="Times New Roman" w:hAnsi="Times New Roman" w:cs="Times New Roman"/>
          <w:sz w:val="24"/>
          <w:szCs w:val="24"/>
        </w:rPr>
        <w:t>сидия из областного бюджета Ленинградской области и 547,08 тыс. руб. - средства мес</w:t>
      </w:r>
      <w:r w:rsidRPr="00DA228F">
        <w:rPr>
          <w:rFonts w:ascii="Times New Roman" w:hAnsi="Times New Roman" w:cs="Times New Roman"/>
          <w:sz w:val="24"/>
          <w:szCs w:val="24"/>
        </w:rPr>
        <w:t>т</w:t>
      </w:r>
      <w:r w:rsidRPr="00DA228F">
        <w:rPr>
          <w:rFonts w:ascii="Times New Roman" w:hAnsi="Times New Roman" w:cs="Times New Roman"/>
          <w:sz w:val="24"/>
          <w:szCs w:val="24"/>
        </w:rPr>
        <w:t>ного бюджета Тосненского городского поселения Тосненского района Ленинградской о</w:t>
      </w:r>
      <w:r w:rsidRPr="00DA228F">
        <w:rPr>
          <w:rFonts w:ascii="Times New Roman" w:hAnsi="Times New Roman" w:cs="Times New Roman"/>
          <w:sz w:val="24"/>
          <w:szCs w:val="24"/>
        </w:rPr>
        <w:t>б</w:t>
      </w:r>
      <w:r w:rsidRPr="00DA228F">
        <w:rPr>
          <w:rFonts w:ascii="Times New Roman" w:hAnsi="Times New Roman" w:cs="Times New Roman"/>
          <w:sz w:val="24"/>
          <w:szCs w:val="24"/>
        </w:rPr>
        <w:t>ласти, выполнено следующее: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- оказаны услуги по проверке достоверности определения сметной стоимости об</w:t>
      </w:r>
      <w:r w:rsidRPr="00DA228F">
        <w:rPr>
          <w:rFonts w:ascii="Times New Roman" w:hAnsi="Times New Roman" w:cs="Times New Roman"/>
          <w:sz w:val="24"/>
          <w:szCs w:val="24"/>
        </w:rPr>
        <w:t>ъ</w:t>
      </w:r>
      <w:r w:rsidRPr="00DA228F">
        <w:rPr>
          <w:rFonts w:ascii="Times New Roman" w:hAnsi="Times New Roman" w:cs="Times New Roman"/>
          <w:sz w:val="24"/>
          <w:szCs w:val="24"/>
        </w:rPr>
        <w:t>екта в ГАУ «</w:t>
      </w:r>
      <w:proofErr w:type="spellStart"/>
      <w:r w:rsidRPr="00DA228F">
        <w:rPr>
          <w:rFonts w:ascii="Times New Roman" w:hAnsi="Times New Roman" w:cs="Times New Roman"/>
          <w:sz w:val="24"/>
          <w:szCs w:val="24"/>
        </w:rPr>
        <w:t>Леноблгосэкспертиза</w:t>
      </w:r>
      <w:proofErr w:type="spellEnd"/>
      <w:r w:rsidRPr="00DA228F">
        <w:rPr>
          <w:rFonts w:ascii="Times New Roman" w:hAnsi="Times New Roman" w:cs="Times New Roman"/>
          <w:sz w:val="24"/>
          <w:szCs w:val="24"/>
        </w:rPr>
        <w:t>» на сумму 24,00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- выполнено 70% строительства объекта на сумму 5 970,64 тыс. рублей, из них 5 552,57 тыс. руб. - субсидия из областного бюджета Ленинградской области и 418,07  тыс. руб. - средства местного бюджета Тосненского городского поселения (лимит бюджетных средств 2020 года по муниципальному контракту на общую сумму 8 407,24 тыс. руб.);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- осуществлен технический надзор за строительством объекта на сумму 96,03 тыс. руб. (лимит бюджетных средств 2020 года по муниципальному контракту на общую су</w:t>
      </w:r>
      <w:r w:rsidRPr="00DA228F">
        <w:rPr>
          <w:rFonts w:ascii="Times New Roman" w:hAnsi="Times New Roman" w:cs="Times New Roman"/>
          <w:sz w:val="24"/>
          <w:szCs w:val="24"/>
        </w:rPr>
        <w:t>м</w:t>
      </w:r>
      <w:r w:rsidRPr="00DA228F">
        <w:rPr>
          <w:rFonts w:ascii="Times New Roman" w:hAnsi="Times New Roman" w:cs="Times New Roman"/>
          <w:sz w:val="24"/>
          <w:szCs w:val="24"/>
        </w:rPr>
        <w:t>му 192,07 тыс. руб.);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- осуществлен авторский надзор за строительством объекта на сумму 8,98 тыс. руб. (лимит бюджетных средств 2020 года по муниципальному контракту на общую сумму 17,95 тыс. руб.).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По объекту: «Газораспределительная сеть к индивидуальным жилым домам в гр</w:t>
      </w:r>
      <w:r w:rsidRPr="00DA228F">
        <w:rPr>
          <w:rFonts w:ascii="Times New Roman" w:hAnsi="Times New Roman" w:cs="Times New Roman"/>
          <w:sz w:val="24"/>
          <w:szCs w:val="24"/>
        </w:rPr>
        <w:t>а</w:t>
      </w:r>
      <w:r w:rsidRPr="00DA228F">
        <w:rPr>
          <w:rFonts w:ascii="Times New Roman" w:hAnsi="Times New Roman" w:cs="Times New Roman"/>
          <w:sz w:val="24"/>
          <w:szCs w:val="24"/>
        </w:rPr>
        <w:t>ницах улиц: пр. Ленина, ул. Ани Алексеевой, ул. Гоголя, ул. П. Осипенко, Гражданская набережная» освоение средств составило 8 004,28 тыс. руб., из них 7 237,76 руб. – субс</w:t>
      </w:r>
      <w:r w:rsidRPr="00DA228F">
        <w:rPr>
          <w:rFonts w:ascii="Times New Roman" w:hAnsi="Times New Roman" w:cs="Times New Roman"/>
          <w:sz w:val="24"/>
          <w:szCs w:val="24"/>
        </w:rPr>
        <w:t>и</w:t>
      </w:r>
      <w:r w:rsidRPr="00DA228F">
        <w:rPr>
          <w:rFonts w:ascii="Times New Roman" w:hAnsi="Times New Roman" w:cs="Times New Roman"/>
          <w:sz w:val="24"/>
          <w:szCs w:val="24"/>
        </w:rPr>
        <w:t>дия из областного бюджета Ленинградской области и 766,52 тыс. руб. - средства местного бюджета Тосненского городского поселения Тосненского района Ленинградской области, выполнено следующее: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- строительство объекта на сумму 7 783,32 тыс. руб., из них 7 237,76 тыс. руб. - субсидия из областного бюджета Ленинградской области и 545,56 тыс. руб. - средства местного бюджета Тосненского городского поселения;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- осуществлен строительный контроль (технический надзор) за строительством объекта на сумму 152,34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lastRenderedPageBreak/>
        <w:t>- осуществлен авторский надзор за строительством объекта на сумму 14,24 тыс. руб.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- выполнена контрольно-исполнительная съемка линейного объекта на сумму 54,38 тыс. руб.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 xml:space="preserve">По объекту: «Наружный газопровод к многоквартирному дому 10 по ул. </w:t>
      </w:r>
      <w:proofErr w:type="spellStart"/>
      <w:r w:rsidRPr="00DA228F">
        <w:rPr>
          <w:rFonts w:ascii="Times New Roman" w:hAnsi="Times New Roman" w:cs="Times New Roman"/>
          <w:sz w:val="24"/>
          <w:szCs w:val="24"/>
        </w:rPr>
        <w:t>Тотмина</w:t>
      </w:r>
      <w:proofErr w:type="spellEnd"/>
      <w:r w:rsidRPr="00DA228F">
        <w:rPr>
          <w:rFonts w:ascii="Times New Roman" w:hAnsi="Times New Roman" w:cs="Times New Roman"/>
          <w:sz w:val="24"/>
          <w:szCs w:val="24"/>
        </w:rPr>
        <w:t xml:space="preserve"> г. Тосно» освоение средств составило 67,89 тыс. руб., выполнено следующее: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- работы по врезке (присоединению газопровода к существующему газопроводу высокого давления наружного газопровода) на сумму 40,99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- осуществлен первичный пуск газа на сумму 26,90 тыс. руб.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 xml:space="preserve">По объекту: «Газораспределительная сеть к индивидуальным жилым домам по ул. Урицкого, ул. </w:t>
      </w:r>
      <w:proofErr w:type="spellStart"/>
      <w:r w:rsidRPr="00DA228F">
        <w:rPr>
          <w:rFonts w:ascii="Times New Roman" w:hAnsi="Times New Roman" w:cs="Times New Roman"/>
          <w:sz w:val="24"/>
          <w:szCs w:val="24"/>
        </w:rPr>
        <w:t>Шапкинская</w:t>
      </w:r>
      <w:proofErr w:type="spellEnd"/>
      <w:r w:rsidRPr="00DA228F">
        <w:rPr>
          <w:rFonts w:ascii="Times New Roman" w:hAnsi="Times New Roman" w:cs="Times New Roman"/>
          <w:sz w:val="24"/>
          <w:szCs w:val="24"/>
        </w:rPr>
        <w:t>, Заводская набережная, ул. Октябрьская» освоение средств с</w:t>
      </w:r>
      <w:r w:rsidRPr="00DA228F">
        <w:rPr>
          <w:rFonts w:ascii="Times New Roman" w:hAnsi="Times New Roman" w:cs="Times New Roman"/>
          <w:sz w:val="24"/>
          <w:szCs w:val="24"/>
        </w:rPr>
        <w:t>о</w:t>
      </w:r>
      <w:r w:rsidRPr="00DA228F">
        <w:rPr>
          <w:rFonts w:ascii="Times New Roman" w:hAnsi="Times New Roman" w:cs="Times New Roman"/>
          <w:sz w:val="24"/>
          <w:szCs w:val="24"/>
        </w:rPr>
        <w:t>ставило 425,56 тыс. руб., выполнено следующее: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- выполнены работы по врезке (присоединению газопровода к существующему г</w:t>
      </w:r>
      <w:r w:rsidRPr="00DA228F">
        <w:rPr>
          <w:rFonts w:ascii="Times New Roman" w:hAnsi="Times New Roman" w:cs="Times New Roman"/>
          <w:sz w:val="24"/>
          <w:szCs w:val="24"/>
        </w:rPr>
        <w:t>а</w:t>
      </w:r>
      <w:r w:rsidRPr="00DA228F">
        <w:rPr>
          <w:rFonts w:ascii="Times New Roman" w:hAnsi="Times New Roman" w:cs="Times New Roman"/>
          <w:sz w:val="24"/>
          <w:szCs w:val="24"/>
        </w:rPr>
        <w:t>зопроводу высокого давления наружного газопровода) на сумму 125,65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- осуществлен первичный пуск газа на сумму 299,91 тыс. руб.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Мероприятия по разработке схем газоснабжения, техническому обслуживанию и технической эксплуатации объектов газификации было освоено сре</w:t>
      </w:r>
      <w:proofErr w:type="gramStart"/>
      <w:r w:rsidRPr="00DA228F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DA228F">
        <w:rPr>
          <w:rFonts w:ascii="Times New Roman" w:hAnsi="Times New Roman" w:cs="Times New Roman"/>
          <w:sz w:val="24"/>
          <w:szCs w:val="24"/>
        </w:rPr>
        <w:t>азмере 2 548,72 тыс. руб. на следующее: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- ежегодное выполнение работ по техническому обслуживанию и текущему ремо</w:t>
      </w:r>
      <w:r w:rsidRPr="00DA228F">
        <w:rPr>
          <w:rFonts w:ascii="Times New Roman" w:hAnsi="Times New Roman" w:cs="Times New Roman"/>
          <w:sz w:val="24"/>
          <w:szCs w:val="24"/>
        </w:rPr>
        <w:t>н</w:t>
      </w:r>
      <w:r w:rsidRPr="00DA228F">
        <w:rPr>
          <w:rFonts w:ascii="Times New Roman" w:hAnsi="Times New Roman" w:cs="Times New Roman"/>
          <w:sz w:val="24"/>
          <w:szCs w:val="24"/>
        </w:rPr>
        <w:t>ту газопроводов на сумму 2 108,74 тыс. руб.;</w:t>
      </w:r>
    </w:p>
    <w:p w:rsid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28F">
        <w:rPr>
          <w:rFonts w:ascii="Times New Roman" w:hAnsi="Times New Roman" w:cs="Times New Roman"/>
          <w:sz w:val="24"/>
          <w:szCs w:val="24"/>
        </w:rPr>
        <w:t>- на выполнение кадастровых работ по изготовлению технических планов 5 лине</w:t>
      </w:r>
      <w:r w:rsidRPr="00DA228F">
        <w:rPr>
          <w:rFonts w:ascii="Times New Roman" w:hAnsi="Times New Roman" w:cs="Times New Roman"/>
          <w:sz w:val="24"/>
          <w:szCs w:val="24"/>
        </w:rPr>
        <w:t>й</w:t>
      </w:r>
      <w:r w:rsidRPr="00DA228F">
        <w:rPr>
          <w:rFonts w:ascii="Times New Roman" w:hAnsi="Times New Roman" w:cs="Times New Roman"/>
          <w:sz w:val="24"/>
          <w:szCs w:val="24"/>
        </w:rPr>
        <w:t>ных сооружений газоснабжения на сумму 439,98 тыс. руб.</w:t>
      </w:r>
    </w:p>
    <w:p w:rsidR="00DA228F" w:rsidRPr="00DA228F" w:rsidRDefault="001F4494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4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муниципальной подпрограммы </w:t>
      </w:r>
      <w:r w:rsidRPr="001F4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«Обеспечение населения Тосненского городского поселения Тосненского района Ленинградской области питьевой водой»</w:t>
      </w:r>
      <w:r w:rsidRPr="001F4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бюджете Тосненского городского поселения на 2020 год было предусмотрено финансир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 в размере 217 573,83 тыс. руб., из них субсидии областного бюджета Ленинградской области составили 207 224,83 тыс. руб. и 10 349,00 тыс. руб. средства местного бюджета Тосненского городского поселения Тосненского района Ленинградской области.</w:t>
      </w:r>
      <w:proofErr w:type="gramEnd"/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2020 года в рамках реализации данной подпрограммы было освоено 217 105,78 тыс. руб., из них субсидии из областного бюджета Ленинградской области в размере 207 224,12 тыс. руб., средств местного бюджета Тосненского городского поселения – 9 881,66 тыс. руб., что составляет к плану года 99,8%. 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рамках мероприятия по строительству и реконструкции объектов водосна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жения, водоотведения и очистки сточных вод по объекту: «Реконструкция КОС г. Тосно, ул. Урицкого д.57» было освоено сре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р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азмере 217 105,78 тыс. руб., из них субсидии 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 областного бюджета Ленинградской области в размере 207 224,12 тыс. руб., средств местного бюджета Тосненского городского поселения – 9 881,66 тыс. руб., выполнено следующее: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продолжена реконструкция в рамках исполнения муниципального контракта з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ключенного в 2018 году (выполнены работы по прокладке технологических сетей, монт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 железобетонных конструкций по сооружению № 20 – «Вертикальные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илоуплотнит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монтаж железобетонных конструкций в сооружении № 21 – «Смеситель осадков»; в сооружении № 9 – «Цех обезвоживания осадка» выполнены работы по прокладке техн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логических сетей, по монтажу железобетонных, металлических конструкций, строител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но-монтажные работы по обустройству кровли и ограждающих элементов здания;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оружении № 6 – «Здание узла доочистки» выполнены работы по монтажу железобето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и металлических конструкций.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сооружении № 28 – «Здание насосной станции» в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полнены работы по монтажу железобетонных конструкций, прокладке инженерных сетей и установке насосов) на сумму 216 413,83 тыс. руб., из них субсидии из областного бю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жета Ленинградской области в размере 207 224,12 тыс. руб., средств местного бюджета Тосненского городского поселения – 9 189,71 тыс. руб.;</w:t>
      </w:r>
      <w:proofErr w:type="gramEnd"/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 технический надзор за выполнением работ на объекте на сумму 478,38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 авторский надзор за выполнением работ на объекте на сумму 213,57 тыс. руб.</w:t>
      </w:r>
    </w:p>
    <w:p w:rsidR="00DA228F" w:rsidRPr="00DA228F" w:rsidRDefault="001F4494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44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муниципальной подпрограммы «</w:t>
      </w:r>
      <w:r w:rsidRPr="001F4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автомобильных дорог Тосненского городского поселения Тосненского района Ленинградской обл</w:t>
      </w:r>
      <w:r w:rsidRPr="001F4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1F4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сти»</w:t>
      </w:r>
      <w:r w:rsidRPr="001F4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бюджете Тосненского городского поселения на 2020 год было предусмотрено ф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нансирование в размере 62 744,59 тыс. руб., из них субсидии из областного бюджета Л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нинградской области составили 45 675,73 тыс. руб., средства местного бюджета Тосне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городского поселения Тосненского района Ленинградской области составили 17 068,86 тыс. руб</w:t>
      </w:r>
      <w:proofErr w:type="gramEnd"/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2020 год было освоено средств на общую сумму 59 837,64 тыс. руб., из них субсидий из областного бюджета Ленинградской области - 43 266,58 тыс. руб., средств местного бюджета Тосненского городского поселения Тосненского района Л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нинградской области - 16 571,06 тыс. руб., что составляет к плану года 95,4 %.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мероприятию «Строительство и реконструкция автомобильных дорог общего пользования местного значения, расположенных на территории Тосненского городского поселения Тосненского района Ленинградской области» освоение средств за 2020 год с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ставило 1 370,97 тыс. руб., из них субсидий из областного бюджета Ленинградской обл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– 1 275,00 тыс. руб., средств местного бюджета Тосненского городского поселения 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Тосненского района Ленинградской области – 95,97 тыс. руб. на выполнение коррект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ровки проектной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по строительству автомобильной  дороги, расположенной по адресу: Ленинградская область, Тосненский район, г. Тосно, дорога к стадиону от 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гиональной автодороги "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Кемполово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Губаницы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Калитино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-Выра-Тосно-Шапки" в рамках исполнения муниципального контракта 2020 года на общую сумму 4 574 015 руб. (лимит 2020 года составил 1 370,97 тыс. руб., окончание корректировки планируется в 2021 году.)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содержанию автомобильных дорог, расположенных на территории Тосненского городского поселения Тосненского района Ленинградской области, выпо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нены на общую сумму 1 776,61 тыс. руб. на следующее: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выполнены работы по содержанию технических средств регулирования дорожн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движения (3-х светофорных объектов по г. Тосно, включая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Тосно-2) на сумму 595,50 тыс. руб.;</w:t>
      </w:r>
      <w:proofErr w:type="gramEnd"/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выполнены работы по установке и наладке управляющего контроллера на свет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форном объекте на сумму 241,61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выполнено изменение режимов светофорного объекта по адресу: г. Тосно, пр. Л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нина – ул. Советская на сумму 6,20 тыс. руб.; 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выполнение работ по нанесению горизонтальной дорожной разметки на сумму 374,59 тыс. руб.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выполнена поставка знаков безопасности дорожного движения и оборудования 473,10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произведена поставка искусственной дорожной неровности на сумму 39,42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произведена поставка инструмента и монтажного материала на сумму 46,19 тыс. руб.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мероприятия по капитальному ремонту и ремонту дворовых территорий многоквартирных домов, проездов к дворовым территориям многоквартирных домов, расположенных на территории Тосненского городского поселения Тосненского района Ленинградской области было освоено средств на общую сумму в размере 9 157,60 тыс. руб. на следующее: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проверке достоверности определения сметной стоимости (р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монт в г. Тосно,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Московское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ш. д.23, 25, 27) на сумму 19,00 тыс. руб. 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оказаны услуги по проверке смет выполнение работ по ремонту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внутридворовой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у д. 4,12 в д. Тарасово, у подъезда к дому 25 д. Тарасово,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внутридворового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подъезда по адресу г. Тосно, ул.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Тотмина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, д.5, проезжей части и тротуаров по адресу г. Тосно, ул. Горького, д.1, на сумму 67,50 тыс. руб.;</w:t>
      </w:r>
      <w:proofErr w:type="gramEnd"/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оказаны услуги по выполнению отдельных функций по определению поставщика в сумме 48,00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осуществлению строительного (технического) и лабораторного контроля, экспертизе выполненных работ на объекте: "Выполнение работ по ремонту дв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ровых территорий многоквартирных домов Тосненского городского поселения Тосне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района Ленинградской области по адресу: г. Тосно, Московское ш., д.23, 25, 27" на сумму 123,30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оказаны услуги по осуществлению строительного (технического) и лабораторного контроля, экспертизе выполненных работ по объектам: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"Ремонт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внутридворового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проезда по адресу: г. Тосно, ул.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Тотмина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д.5", "Ремонт проезжей части и тротуаров по адресу: г. Тосно, ул. М. Горького, д.1" "Выполнение работ по ремонту подъезда к дому № 25 в дер. Тарасово, выполнение работ по ремонту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внутридворовой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у д. 4, 12 в дер. Т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расово" на общую сумму 101,15 тыс. руб.,</w:t>
      </w:r>
      <w:proofErr w:type="gramEnd"/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проверке сметной документации по объекту: "Выполнение 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 по ремонту дворовой территории многоквартирного дома по адресу: г. Тосно, ул. Ст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ниславского, д.2" на сумму 20,00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проведена контрольная приемка выполненных работ по объекту: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"Выполнение работ по ремонту дворовой территории многоквартирного дома по адресу: г. Тосно, ул. Станиславского, д.2" на сумму 21,05 тыс. руб.;</w:t>
      </w:r>
      <w:proofErr w:type="gramEnd"/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выполнены работы по ремонту дворовых территорий многоквартирных домов Т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сненского городского поселения Тосненского района Ленинградской области по адресу: г. Тосно,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Московское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ш., д.23, 25, 27, на сумму 6 572,31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выполнены работы по ремонту дворовой территории многоквартирного дома 2 по ул. Станиславского в г. Тосно на сумму 2 185,29 тыс. руб.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мероприятия по капитальному ремонту и ремонту автомобильных дорог общего пользования местного значения, расположенных на территории Тосненского г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родского поселения Тосненского района Ленинградской области было освоено средств на общую сумму в размере 47 532,46 тыс. руб., из них средств субсидии из областного бю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жета 41 991,58 тыс. руб., средств местного бюджета – 5 540,88 тыс. руб. на следующее:</w:t>
      </w:r>
      <w:proofErr w:type="gramEnd"/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проверке достоверности определения сметной стоимости (р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 участка автодороги ул. Боярова от ул. Советская до Пожарного проезда в г. Тосно) на сумму 19,00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проверке достоверности определения сметной стоимости (р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 автодороги ул. М. Горького в г. Тосно) на сумму 21,00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проверке достоверности определения сметной стоимости (р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монт автодороги ул. Радищева от пересечения с ул. Советской до Типографского проезда в г. Тосно) на сумму 21,00 тыс. руб., 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проверке сметной документации по ремонту ул. Чехова вдоль домов 4,10, ул. Станиславского вдоль дома 16, ул. Блинникова на сумму 66,00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осуществлению строительного (технического) и лабораторного контроля, экспертизе выполненных работ по объектам: "выполнение работ по ремонту 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тодороги по ул. Блинникова", "Ремонт участка автодороги ул. Радищева от пересечения с ул. Советской до Типографского проезда в г. Тосно", "Ремонт автомобильной дороги по ул. Станиславского (вдоль дома № 16) г. Тосно" на сумму 268,60 тыс. руб.,</w:t>
      </w:r>
      <w:proofErr w:type="gramEnd"/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осуществлению строительного (технического) и лабораторного контроля, экспертизе выполненных работ по объектам: "Ремонт автодороги ул. М. Гор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в г. Тосно", "Ремонт участка автодороги ул. Боярова от ул. Советская до Пожарного проезда в г. Тосно" на сумму 283,10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осуществлению строительного (технического) и контроля по объекту "Выполнение работ по ремонту ул. Чехова (вдоль домов № 4, № 10)" на сумму 25,80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 ремонт автомобильной дороги по ул. Станиславского (вдоль дома № 16) г. Тосно на сумму 2 846,88 тыс. руб., из них 2 441,25 тыс. руб. субсидия из областного бюджета Ленинградской области, 405,63 тыс. руб. средства местного бюджета);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 ремонт автодороги по ул. Блинникова на сумму 6 421,58 тыс. руб., из них 5 506,61 тыс. руб. субсидия из областного бюджета Ленинградской области, 914,97 тыс. руб. средства местного бюджета;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 ремонт автодороги ул. Чехова (вдоль домов № 4, № 10) на сумму 3 428,53 тыс. руб., из них 2 984,54 тыс. руб. субсидия из областного бюджета Ленингра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области, 443,99 тыс. руб. средства местного бюджета);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 ремонт автодороги ул. М. Горького в г. Тосно на сумму 17 264,98 тыс. руб., из них 15 711,13 тыс. руб. субсидия из областного бюджета Ленинградской области, 1 553,85 тыс. руб. средства местного бюджета);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 ремонт участка автодороги ул. Радищева от пересечения с ул. Сове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до Типографского проезда в г. Тосно на сумму 9 458,24 тыс. руб., из них 8 607,00 тыс. руб. субсидия из областного бюджета Ленинградской области, 851,24 тыс. руб. сре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 местного бюджета);</w:t>
      </w:r>
    </w:p>
    <w:p w:rsid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 ремонт участка автодороги ул. Боярова от ул. Советская до Пожарного проезда в г. Тосно на сумму 7 407,75 тыс. руб., из них 6 741,05 тыс. руб. субсидия из 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ластного бюджета Ленинградской области, 666,70 тыс. руб. средства местного бюджета).</w:t>
      </w:r>
    </w:p>
    <w:p w:rsidR="00DA228F" w:rsidRPr="00DA228F" w:rsidRDefault="001F4494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44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рамках муниципальной подпрограммы </w:t>
      </w:r>
      <w:r w:rsidRPr="001F4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«Благоустройство территории Тосне</w:t>
      </w:r>
      <w:r w:rsidRPr="001F4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1F4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ского городского поселения Тосненского района Ленинградской области</w:t>
      </w:r>
      <w:r w:rsidRPr="001F4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бюджете Тосненского городского поселения на 2020 год было предусмотрено финансирование в размере 175 709,49 тыс. руб. - средства местного бюджета Тосненского городского пос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Тосненского района Ленинградской области составили, из них для обеспечение де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тельности МКУ «Управление зданиями, сооружениями и объектами внешнего благ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устройства» предусмотрено 122 957,30 тыс. руб. В</w:t>
      </w:r>
      <w:proofErr w:type="gramEnd"/>
      <w:r w:rsidR="00DA228F"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2020 года было освоено 174 890,54 тыс. руб., что составляет к плану года 99,5</w:t>
      </w:r>
      <w:r w:rsidR="00A7618D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мероприятия по благоустройству и содержанию территорий Тосненск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городского поселения на общую сумму 52 747,39 тыс. руб. и было выполнено следу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щее: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оплата за потребленную электроэнергию по цепи уличного освещения населе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пунктов Тосненского городского поселения Тосненского района Ленинградской 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ласти в размере 9 800,00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рамках исполнения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энергосервисного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 на осуществление комплекса мероприятий, направленных на энергосбережение и повышение энергетической эффе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тивности использования энергетических ресурсов при эксплуатации объектов уличного освещения на территории муниципального образования Тосненский район Ленинградской области оплачено 18 200,00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выполнено благоустройство проезда и территории по ул.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Тотмина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сумму 4 500,00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выполнены работы по благоустройству (озеленению, спилу деревьев, подрезки зеленых насаждений и т.д.) на сумму 1 340,83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выполнено благоустройство территории у МКД № 7 по ул. Горького, вдоль ул. Горького г. Тосно (от ул. Победы до ш.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Барыбина) на сумму 7 000,00 тыс. руб. (обустро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пешеходной зоны с велосипедной дорожкой, уличного освещения в количестве 10 опор уличных декоративных светильников, установка скамеек, урн, новых детских игр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 форм, дорожных знаков, обустройство фотозоны: деревянная лодка, памятная доска с портретом и цитатами М. Горького),</w:t>
      </w:r>
      <w:proofErr w:type="gramEnd"/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выполнены работы по благоустройству и обустройству детских площадок на су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му 3 961,95 тыс. руб. (обустройство новой детский площадки в частном секторе г. Тосно ул. Октябрьская, д. 74а, в дворовой территории многоквартирного дома № 19 по Моско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скому ш.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Тосно-2, а также проведена реконструкция детской площадки дворовой террит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рии у многоквартирного дома № 42 по ул. Песочной в Тосно-2, установлены новые игр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 комплексы для детей с ограниченными возможностями и две качели «гнездо» на це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тральной детской площадке г. Тосно, выполнен ремонт детской площадки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дворовой территории у многоквартирного дома 4 по ул.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Тотмина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г. Тосно);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территории города Тосно на сумму 1 821,55 тыс. руб. (обустро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пешеходных дорожек у торца дома 25 по ул. М. Горького и дома 20 по ул. Блинник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ва г. Тосно, ремонт пешеходной дорожки у торца дома 8 по ул. М. Горького г. Тосно, 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 дорожки у дома 17, корп. 1 по пр.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Ленина г. Тосно, обустройство дорожки к школе №4 г. Тосно);</w:t>
      </w:r>
      <w:proofErr w:type="gramEnd"/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произведена поставка посадочного материала на сумму 248,00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произведена поставка капсулы времени на сумму 10,00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закуплены элементы оформления на сумму 1 386,98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произведены работы по обустройству 7 контейнерных площадок по следующим адресам: г. Тосно ул. Светлая за домом 16, ул. Б. Речная напротив дома 2; ул. Октябрьская у дома 119; ул. Болотная у дома 29; угол ул. 2-я Ижорская/ул. Гоголя; г. Тосно, ул. 2-я Набережная у дома 18;  с/х Ушаки ул. Круговая напротив дома 7 на сумму 499,29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выполнены работы по праздничному оформлению (поставке, монтаж и демонтажу украшений) на территории Тосненского городского поселения Тосненского района Л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нинградской области на общую сумму 1 041,43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оказаны услуги по составлению смет  на  обустройство контейнерных площадок на сумму 5,11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проверке сметной документации по благоустройству и пров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 технического надзора по объектам благоустройства на общую сумму 932,25 тыс. руб.: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экспертизе сметной документации на выполнение работ по благоустройству спортивного парка г. Тосно на сумму 96,50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761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ценка соответствия документации сметным нормативам, объемам 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 с выдачей заключения по объекту" Выполнение работ по благоустройству централ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площади города Тосно" на сумму 35,50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проверке сметной документации по объектам: "Благоустро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 проезда и территории по ул.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Тотмина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"Благоустройство территории у МКД №7 по ул. Горького, вдоль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орького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ул. Победы до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ш.Барыбина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)" на сумму 35,00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проверке достоверности сметной стоимости объекта «об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стройство контейнерной площадки» на сумму 7,00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оказаны услуги по осуществлению технического надзора за ходом строительно-монтажных работ на объекте "Выполнение работ по благоустройству спортивного парка 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города Тосно" на сумму 150,00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осуществлению строительного (технического) и лабораторного контроля, экспертизе выполненных работ на объекте "Выполнение работ по благоустро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 центральной площади города Тосно на сумму 170,500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проведению строительного (технического) и лабораторного контроля, экспертизе выполненных работ на объекте: "Благоустройство дворовой терр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тории у многоквартирных жилых домов №57,59,55 по пр. Ленина, №10 по ул. Советская, №8 по ул. М. Горького в г. Тосно Ленинградской области" на сумму 118,20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осуществлению строительного (технического) и лабораторного контроля, экспертизе выполненных работ по объекту: "Выполнение работ по благ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устройству и обустройству  детских площадок в городе Тосно" на сумму 47,20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выполнению отдельных функций по определению поставщика на объекте «Благоустройство Тосненского городского парка города Тосно» на сумму 54,00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составлению сметной документации по объекту "Работы по благоустройству (озеленению, спилу деревьев, подрезки зеленых насаждений и т.д.) на сумму 8,0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-оказаны услуги по проверке сметной документации по объекту: "Благоустройство территории города Тосно" на сумму 17,50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оказаны услуги по осуществлению строительного (технического) контроля по объекту: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"Благоустройство территории у МКД № 7 по ул. Горького, вдоль ул. Горького (от ул. Победы до ш.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Барыбина)" на сумму 69,05 тыс. руб.,</w:t>
      </w:r>
      <w:proofErr w:type="gramEnd"/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проверке сметной документации по объекту: "Выполнение 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 по благоустройству и обустройству детских площадок в г. Тосно на сумму 21,00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осуществлению строительного (технического) и лабораторного контроля, экспертизе выполненных работ по объекту: "Благоустройство проезда и терр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тории по ул.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Тотмина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" на сумму 45,80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оказаны услуги по осуществлению строительного (технического) контроля по объекту: "Благоустройство проезда и территории по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отмина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г.Тосно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на сумму 17,00 тыс.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осуществлению строительного (технического) контроля по объекту: "Выполнение работ по благоустройству территории г. Тосно" на сумму 20,00 тыс. руб.,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оказаны услуги по проверке достоверности сметной стоимости объекта «Благ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устройство Тосненского городского парка города Тосно» на сумму 20,00 тыс. руб.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были проведены работы по разработке и проверке проектной докуме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тации объектов благоустройства на общую сумму 2 000,00 тыс. руб., а именно: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проведена проверка и корректировка сметной документации по объекту благ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устройства дворовой территории у МКД № 57,59,55 по пр. Ленина, д. 10 по ул. Советская, № 8 по ул. М. Горького в г. Тосно на сумму 15,00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разработан эскизный проект Парка г. Тосно по адресу: Ленинградская область, Тосненский район, г. Тосно, территория парка между улицей Ани Алексеевой и Смол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ручьем на сумму 100,00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выполнены работы по разработке проекта Парка г. Тосно по адресу: Ленингра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область, Тосненский район, г. Тосно, территория парка между улицей Ани Алексе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 и Смоляным ручьем на сумму 300,00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выполнены работы по разработке рабочей документации благоустройства пр. Л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нина четная и нечетная сторона г. Тосно МК на сумму 85,00 тыс. руб.;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разработана архитектурная концепция дворовой территории у МКД № 73,75 по пр. Ленина и № 14, 16 по ул. М. Горького в г. Тосно на сумму 45,00 тыс. руб.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выполнены работы по разработке проекта обустройства смотровой площадки и подходов к ней, расположенной по адресу: Ленинградская область, Тосненский район, г. Тосно, территория парка между улицей Ани Алексеевой и Смоляным ручьем, на сумму 1 455,00 тыс. руб.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расходов на обеспечение деятельности муниципальных казенных учр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ждений: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деятельности МКУ «Управление зданиями, сооружениями и объе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тами внешнего благоустройства» Тосненского городского поселения Тосненского района Ленинградской области на общую сумму 122 143,15 тыс. руб., что составляет к плану года 99,3% на следующее: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2020 год МКУ производились работы по механизированной уборке и содерж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улично-дорожной сети и работы по содержанию и благоустройству территорий Т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сненского городского поселения: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погрузка и вывозка снега из населенных пунктов в специально предназначенные места  объёмом 1734 м3;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обработка дорожной сети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противогололедными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материалами общей площадью 8173,37 т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2 (с использованием 900,5м3 песка, 28 т. соли);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очистка проезжей части ТГП, площадей, тротуаров от снега с очисткой от вала пешеходных переходов и съездов и ежедневное подметание проезжей части в асфальтоб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тонном исполнении улиц ТГП общей площадью 23721,36 тыс. м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очистка лотков проезжей части с ручной уборкой снега, наледи и песка общей протяженностью 2815,7 тыс. п.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очистка дорог от снега и снежных валов методом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грейдирования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общей площ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дью 186,18 тыс. м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ремонт, замена 664 знаков организации дорожного движения на улицах ТГП.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аварийный ямочный ремонт дорог –  3720 м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использованием  известкового щебня 242 м3, холодного асфальта – 36 т., асфальтной крошки – 175,5 м3.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-прочистка водосточной канавы, протяженностью 1250 п.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замена водопропускной трубы 46 п. м., с использованием ПЩС - 46 м3.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укладка водопропускной трубы 12 п. м., с использованием ПЩС - 12 м3.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грейдирование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добавлением нового материала (ПЩС, асфальтной крошки) в общем объеме 1201 м3.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для целей благоустройства и озеленения территории ТГП производ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лись следующие виды работ: 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демонтаж новогодних елей  на территории Тосненского поселения  - 4 шт.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ежедневная выемка  мусора из урн – 382 шт.,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дезинфекция урн, их чистка и покраска.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ручная уборка закрепленной территории 1828 тыс.м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сгребание газонов – 174,3 тыс. м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окос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травы со сгребанием, погрузкой и вывозом скошенной травы 1106,65 тыс.м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-ремонт газонов – 895 м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механизированная уборка пешеходной зоны – 819,1 тыс. м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механизированная уборка снега и уборка снега вручную,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отдалбливание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наледи, посыпка песком, подметание – 821,4 </w:t>
      </w:r>
      <w:proofErr w:type="spellStart"/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spellEnd"/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м2.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санитарная обработка пешеходной зоны – 2725,8 тыс.м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акарицидная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 от клещей площадью 33,6 т.м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зачистка металлических ограждений, их покраска – 332,8 п.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обслуживание объектов благоустройства, включая уборку мусора, подметание пешеходных зон, посыпку песком,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окос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травы, сгребание газонов, помывку форм, уборку снега и пр. (сквер  «История и современность», сквер «50-летия г. Тосно»,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Скейт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-парк, Арт-объект «Лодка», Арт-объект «Медведи» и Арт-объект «Олень»)</w:t>
      </w:r>
      <w:proofErr w:type="gramEnd"/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содержание  памятников и памятных мемориалов, подготовка  к праздничным д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 – 13 шт. (помывка, покраска, обработка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межплиточных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швов,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окос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газонной части, озеленение и уход за цветниками, уход за живой изгородью, опрыскивание насаждений от 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вредителей, подметание дорожек и пр.).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уход за зелеными насаждениями: укрытие туй – 6 шт.; формовочная обрезка дер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вьев – 121 шт.; формовочная обрезка кустов в живой изгороди – 17403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п.м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., прополка пр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ствольных кругов – 17 </w:t>
      </w:r>
      <w:proofErr w:type="spellStart"/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обустройство приствольных кругов деревьев с внесением удобрений – 23 шт., обрезка сухостоя, распиловка веток, внесение удобрений, помывка; 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установка кольев и подвязка деревьев 45 шт., внесение удобрений, обрезка кустов – 86 шт., санитарная обрезка кустов и живой изгороди – 60п.м., мульчирование кустов в живой изгороди – 117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п.м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прополка кустов – 265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п.м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., пересадка зеленых насаждений с це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тральной площади (Хоста, туи, кизильник, барбарис), опрыскивание деревьев от вредит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лей.</w:t>
      </w:r>
      <w:proofErr w:type="gramEnd"/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озеленение городского поселения, которое включает в себя посадку деревьев 33 шт., кустарников 55 шт., посадку рассады однолетних цветов 51045 шт., монтаж вазонов с цветами на силовые ограждения 416 шт., а также  подготовку посадочных ям, прополку, полив и внесение  удобрений, пересадку многолетних растений, привоз и замену земли  в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цетниках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вазонах, ремонт газона – 1045 м</w:t>
      </w:r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., уборку увядших цветов, перекопку.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спил аварийных деревьев,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раскряжовка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вывоз порубочных остатков – 102 шт.;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расчистка территории городского парка от древесной поросли;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борьба с борщевиком;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демонтаж рекламных плакатов, афиш, объявлений, размещенных в несанкцион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рованных местах – 1855 шт.;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монтаж и украшение новогодней ели на центральной площади г. Тосно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демонтаж/монтаж новогодних украшений, а так же монтаж/демонтаж украшений к праздникам «9 мая» и «День города»;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обслуживание праздничного мероприятия «Масленица», «День города», «День района и ЛО»;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обслуживание фонтана на центральной площади города: чистка каналов, чистка приямков, закрытие.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завозка песка для использования при посыпке пешеходных зон –  69 м3;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сбор автомобильных покрышек – 1847 шт.;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чистка муниципального колодца – 1 шт.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доставка питьевой воды к МКД д. Рублево – 4135л.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обход и объезд детских игровых и спортивных площадок один раз в неделю, с оформлением отчетов (актов) в электронном и письменном виде – 262 шт.;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работы по ремонту детских игровых форм и малых архитектурных форм (сваро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ные, окрасочные, ремонтные, демонтажные) – 237 шт.;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-подсыпка песка (замена) в песочницах и песочных двориках, отсыпка (планиро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ка) территории детских площадок отсевом (песком) – 14 шт. (с использованием 8 м3 отс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ва и 8,7 м3 песка)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работы по </w:t>
      </w:r>
      <w:proofErr w:type="spell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окосу</w:t>
      </w:r>
      <w:proofErr w:type="spell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детских площадок и прилегающей территории в количестве 10 </w:t>
      </w:r>
      <w:proofErr w:type="spellStart"/>
      <w:proofErr w:type="gramStart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общей площадью 3350 м2.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работы, включая ремонтные работы в гараже и офисах учреждения, работы на производственной базе, ремонт техники, уборка территории, ремонтные работы, ремонт ручного инструмента, разгрузка и складирование материалов на складе – 109 шт.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прочие работы на территории Тосненского городского поселения в количестве 363 шт.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нарушения в сфере благоустройства, санитарного содержания террит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рий, пресечение самовольных свалок мусора, нарушение правил парковок – в адрес нар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шителей составлено   428  предписаний.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Обслуживание контейнерных площадок (43 шт.): уборка мусора  в контейнеры, утрамбовка контейнеров, уборка прилегающей территории, вывоз крупногабаритного м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сора, вывоз строительных отходов.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заключенными договорами с организациями, выполнены работы и оказаны услуги: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вывозу ТСО в объеме 446 м3.  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автотранспортные услуги специальной техникой в количестве 46 м/часов.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вывезено ТБО с территорий городского поселения – 21423,48 м3., в том чи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ле: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городских территорий – 4596,0 м3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 свалок – 1214,0 м3</w:t>
      </w:r>
    </w:p>
    <w:p w:rsidR="00DA228F" w:rsidRPr="00DA228F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договору с региональным оператором – 15613,48 м3.</w:t>
      </w:r>
    </w:p>
    <w:p w:rsidR="001F4494" w:rsidRPr="00427678" w:rsidRDefault="00DA228F" w:rsidP="00DA22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МКУ приобретена специализированная техника для содержания те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A2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ритории Тосненского городского поселения, а именно выполнена поставка мусоровоза, трактора коммунальной техники.</w:t>
      </w:r>
    </w:p>
    <w:p w:rsidR="00F46049" w:rsidRPr="00775004" w:rsidRDefault="00F46049" w:rsidP="0052011C">
      <w:pPr>
        <w:pStyle w:val="a4"/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5004">
        <w:rPr>
          <w:rFonts w:ascii="Times New Roman" w:eastAsia="Calibri" w:hAnsi="Times New Roman" w:cs="Times New Roman"/>
          <w:b/>
          <w:sz w:val="24"/>
          <w:szCs w:val="24"/>
        </w:rPr>
        <w:t xml:space="preserve">Оценка эффективности </w:t>
      </w:r>
      <w:r w:rsidR="000C718F" w:rsidRPr="00775004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:rsidR="00F46049" w:rsidRDefault="00F46049" w:rsidP="00F4604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049" w:rsidRPr="00427678" w:rsidRDefault="00F46049" w:rsidP="00F4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67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F46049" w:rsidRDefault="00F46049" w:rsidP="00F46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67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показателях (индикаторах) муниципальной программы</w:t>
      </w:r>
      <w:r w:rsidR="00CC7DFE">
        <w:rPr>
          <w:rFonts w:ascii="Times New Roman" w:eastAsia="Times New Roman" w:hAnsi="Times New Roman" w:cs="Times New Roman"/>
          <w:sz w:val="24"/>
          <w:szCs w:val="24"/>
          <w:lang w:eastAsia="ru-RU"/>
        </w:rPr>
        <w:t>/подпрограмм</w:t>
      </w:r>
      <w:r w:rsidRPr="00427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значениях</w:t>
      </w:r>
    </w:p>
    <w:p w:rsidR="00B33B6A" w:rsidRDefault="00B33B6A" w:rsidP="00B33B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1701"/>
        <w:gridCol w:w="603"/>
        <w:gridCol w:w="1190"/>
        <w:gridCol w:w="992"/>
        <w:gridCol w:w="1417"/>
        <w:gridCol w:w="780"/>
        <w:gridCol w:w="15"/>
        <w:gridCol w:w="765"/>
        <w:gridCol w:w="1984"/>
      </w:tblGrid>
      <w:tr w:rsidR="00356E41" w:rsidRPr="00CC2564" w:rsidTr="00356E41">
        <w:trPr>
          <w:trHeight w:val="700"/>
          <w:jc w:val="center"/>
        </w:trPr>
        <w:tc>
          <w:tcPr>
            <w:tcW w:w="588" w:type="dxa"/>
            <w:vMerge w:val="restart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Показатель (индик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тор) (наименование)</w:t>
            </w:r>
          </w:p>
        </w:tc>
        <w:tc>
          <w:tcPr>
            <w:tcW w:w="603" w:type="dxa"/>
            <w:vMerge w:val="restart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Ед. и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3599" w:type="dxa"/>
            <w:gridSpan w:val="3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Значения показателей  (индикаторов) </w:t>
            </w:r>
            <w:proofErr w:type="gramStart"/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пальной</w:t>
            </w:r>
            <w:proofErr w:type="gramEnd"/>
          </w:p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программы, подпрограммы муниципальной программы, основных мероприятий</w:t>
            </w:r>
          </w:p>
        </w:tc>
        <w:tc>
          <w:tcPr>
            <w:tcW w:w="1560" w:type="dxa"/>
            <w:gridSpan w:val="3"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отклонения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Обоснование </w:t>
            </w:r>
            <w:r w:rsidR="00775004"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значител</w:t>
            </w:r>
            <w:r w:rsidR="00775004"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="00775004"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ных 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отклонений знач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 показателя (индик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тора)</w:t>
            </w:r>
          </w:p>
        </w:tc>
      </w:tr>
      <w:tr w:rsidR="00356E41" w:rsidRPr="00CC2564" w:rsidTr="00356E41">
        <w:trPr>
          <w:trHeight w:val="286"/>
          <w:jc w:val="center"/>
        </w:trPr>
        <w:tc>
          <w:tcPr>
            <w:tcW w:w="588" w:type="dxa"/>
            <w:vMerge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03" w:type="dxa"/>
            <w:vMerge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0" w:type="dxa"/>
            <w:vMerge w:val="restart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Год, предш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ствующий  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356E41" w:rsidRPr="00023CEB" w:rsidRDefault="00356E41" w:rsidP="00A76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Отчетный год</w:t>
            </w:r>
          </w:p>
        </w:tc>
        <w:tc>
          <w:tcPr>
            <w:tcW w:w="795" w:type="dxa"/>
            <w:gridSpan w:val="2"/>
            <w:vMerge w:val="restart"/>
          </w:tcPr>
          <w:p w:rsidR="00356E41" w:rsidRPr="00023CEB" w:rsidRDefault="00356E41" w:rsidP="006D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абс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лютное</w:t>
            </w:r>
            <w:proofErr w:type="gramStart"/>
            <w:r w:rsidR="006D1A2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(+/-)</w:t>
            </w:r>
            <w:proofErr w:type="gramEnd"/>
          </w:p>
        </w:tc>
        <w:tc>
          <w:tcPr>
            <w:tcW w:w="765" w:type="dxa"/>
            <w:vMerge w:val="restart"/>
          </w:tcPr>
          <w:p w:rsidR="00356E41" w:rsidRPr="00023CEB" w:rsidRDefault="00356E41" w:rsidP="006D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относ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тельное</w:t>
            </w:r>
            <w:proofErr w:type="gramStart"/>
            <w:r w:rsidR="006D1A2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(%)</w:t>
            </w:r>
            <w:proofErr w:type="gramEnd"/>
          </w:p>
        </w:tc>
        <w:tc>
          <w:tcPr>
            <w:tcW w:w="1984" w:type="dxa"/>
            <w:vMerge/>
            <w:vAlign w:val="center"/>
          </w:tcPr>
          <w:p w:rsidR="00356E41" w:rsidRPr="00023CEB" w:rsidRDefault="00356E41" w:rsidP="00CC25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356E41" w:rsidRPr="00CC2564" w:rsidTr="00356E41">
        <w:trPr>
          <w:trHeight w:val="275"/>
          <w:jc w:val="center"/>
        </w:trPr>
        <w:tc>
          <w:tcPr>
            <w:tcW w:w="588" w:type="dxa"/>
            <w:vMerge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03" w:type="dxa"/>
            <w:vMerge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0" w:type="dxa"/>
            <w:vMerge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795" w:type="dxa"/>
            <w:gridSpan w:val="2"/>
            <w:vMerge/>
          </w:tcPr>
          <w:p w:rsidR="00356E41" w:rsidRPr="00023CEB" w:rsidRDefault="00356E41" w:rsidP="00CC25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5" w:type="dxa"/>
            <w:vMerge/>
          </w:tcPr>
          <w:p w:rsidR="00356E41" w:rsidRPr="00023CEB" w:rsidRDefault="00356E41" w:rsidP="00CC25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356E41" w:rsidRPr="00CC2564" w:rsidTr="00356E41">
        <w:trPr>
          <w:trHeight w:val="266"/>
          <w:jc w:val="center"/>
        </w:trPr>
        <w:tc>
          <w:tcPr>
            <w:tcW w:w="588" w:type="dxa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95" w:type="dxa"/>
            <w:gridSpan w:val="2"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65" w:type="dxa"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56E41" w:rsidRPr="00023CEB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56E41" w:rsidRPr="00CC2564" w:rsidTr="00356E41">
        <w:trPr>
          <w:trHeight w:val="411"/>
          <w:jc w:val="center"/>
        </w:trPr>
        <w:tc>
          <w:tcPr>
            <w:tcW w:w="10035" w:type="dxa"/>
            <w:gridSpan w:val="10"/>
            <w:shd w:val="clear" w:color="auto" w:fill="auto"/>
            <w:vAlign w:val="center"/>
            <w:hideMark/>
          </w:tcPr>
          <w:p w:rsidR="00356E41" w:rsidRPr="00CC2564" w:rsidRDefault="00356E41" w:rsidP="009A3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МП</w:t>
            </w:r>
            <w:r w:rsidRPr="00CC25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«</w:t>
            </w:r>
            <w:r w:rsidR="00581F45" w:rsidRPr="00581F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Развитие коммунальной инфраструктуры, дорожного хозяйства и </w:t>
            </w:r>
            <w:proofErr w:type="gramStart"/>
            <w:r w:rsidR="00581F45" w:rsidRPr="00581F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благо-устройства</w:t>
            </w:r>
            <w:proofErr w:type="gramEnd"/>
            <w:r w:rsidR="00581F45" w:rsidRPr="00581F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территорий Тосненского городского посел</w:t>
            </w:r>
            <w:r w:rsidR="00581F45" w:rsidRPr="00581F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</w:t>
            </w:r>
            <w:r w:rsidR="00581F45" w:rsidRPr="00581F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ния Тосненского района Ленинградской области</w:t>
            </w:r>
            <w:r w:rsidRPr="00CC25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»                                  </w:t>
            </w:r>
          </w:p>
        </w:tc>
      </w:tr>
      <w:tr w:rsidR="00DC04E5" w:rsidRPr="00CC2564" w:rsidTr="00A95EB8">
        <w:trPr>
          <w:trHeight w:val="431"/>
          <w:jc w:val="center"/>
        </w:trPr>
        <w:tc>
          <w:tcPr>
            <w:tcW w:w="10035" w:type="dxa"/>
            <w:gridSpan w:val="10"/>
            <w:shd w:val="clear" w:color="auto" w:fill="auto"/>
            <w:vAlign w:val="center"/>
            <w:hideMark/>
          </w:tcPr>
          <w:p w:rsidR="00DC04E5" w:rsidRPr="00700ECA" w:rsidRDefault="00DC04E5" w:rsidP="0070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E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1  «</w:t>
            </w:r>
            <w:r w:rsidR="00700ECA" w:rsidRPr="00700E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Газификация индивидуальных жилых домов, расположенных на территории Тосненского городского поселения Тосненского района Ленинградской области</w:t>
            </w:r>
            <w:r w:rsidRPr="00700E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356E41" w:rsidRPr="00CC2564" w:rsidTr="00356E41">
        <w:trPr>
          <w:trHeight w:val="409"/>
          <w:jc w:val="center"/>
        </w:trPr>
        <w:tc>
          <w:tcPr>
            <w:tcW w:w="588" w:type="dxa"/>
            <w:shd w:val="clear" w:color="auto" w:fill="auto"/>
            <w:vAlign w:val="center"/>
            <w:hideMark/>
          </w:tcPr>
          <w:p w:rsidR="00356E41" w:rsidRPr="00CC2564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56E41" w:rsidRPr="00CC2564" w:rsidRDefault="00427678" w:rsidP="00356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Уровень газифик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ции индивидуальн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 жилого фонда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356E41" w:rsidRPr="00CC2564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356E41" w:rsidRPr="00CC2564" w:rsidRDefault="00DA228F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56E41" w:rsidRPr="00CC2564" w:rsidRDefault="00DA228F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56E41" w:rsidRPr="00CC2564" w:rsidRDefault="00DA228F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780" w:type="dxa"/>
          </w:tcPr>
          <w:p w:rsidR="0095549C" w:rsidRDefault="0095549C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56E41" w:rsidRPr="00CC2564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gridSpan w:val="2"/>
          </w:tcPr>
          <w:p w:rsidR="0095549C" w:rsidRDefault="0095549C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56E41" w:rsidRPr="00CC2564" w:rsidRDefault="006D1A2F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56E41" w:rsidRPr="00CC2564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56E41" w:rsidRPr="00CC2564" w:rsidTr="00356E41">
        <w:trPr>
          <w:trHeight w:val="273"/>
          <w:jc w:val="center"/>
        </w:trPr>
        <w:tc>
          <w:tcPr>
            <w:tcW w:w="588" w:type="dxa"/>
            <w:shd w:val="clear" w:color="auto" w:fill="auto"/>
            <w:vAlign w:val="center"/>
            <w:hideMark/>
          </w:tcPr>
          <w:p w:rsidR="00356E41" w:rsidRPr="00CC2564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56E41" w:rsidRPr="00CC2564" w:rsidRDefault="00356E41" w:rsidP="00356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</w:t>
            </w: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г. Тосно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356E41" w:rsidRPr="00CC2564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356E41" w:rsidRPr="00CC2564" w:rsidRDefault="00DA228F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56E41" w:rsidRPr="00CC2564" w:rsidRDefault="00700ECA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56E41" w:rsidRPr="00CC2564" w:rsidRDefault="00700ECA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99,03</w:t>
            </w:r>
          </w:p>
        </w:tc>
        <w:tc>
          <w:tcPr>
            <w:tcW w:w="780" w:type="dxa"/>
          </w:tcPr>
          <w:p w:rsidR="0095549C" w:rsidRDefault="0095549C" w:rsidP="0003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56E41" w:rsidRPr="00CC2564" w:rsidRDefault="00032B76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gridSpan w:val="2"/>
          </w:tcPr>
          <w:p w:rsidR="00032B76" w:rsidRDefault="00032B76" w:rsidP="00032B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56E41" w:rsidRPr="00CC2564" w:rsidRDefault="00032B76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56E41" w:rsidRPr="00CC2564" w:rsidRDefault="00356E41" w:rsidP="00580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4E5" w:rsidRPr="00023CEB" w:rsidTr="00A95EB8">
        <w:trPr>
          <w:trHeight w:val="463"/>
          <w:jc w:val="center"/>
        </w:trPr>
        <w:tc>
          <w:tcPr>
            <w:tcW w:w="10035" w:type="dxa"/>
            <w:gridSpan w:val="10"/>
            <w:shd w:val="clear" w:color="auto" w:fill="auto"/>
            <w:vAlign w:val="center"/>
            <w:hideMark/>
          </w:tcPr>
          <w:p w:rsidR="00DC04E5" w:rsidRPr="00700ECA" w:rsidRDefault="00DC04E5" w:rsidP="0070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00E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2 «</w:t>
            </w:r>
            <w:r w:rsidR="00700ECA" w:rsidRPr="00700E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Обеспечение населения Тосненского городского поселения Тосненского района Ленинградской области питьевой водой</w:t>
            </w:r>
            <w:r w:rsidRPr="00700E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700ECA" w:rsidRPr="00CC2564" w:rsidTr="00356E41">
        <w:trPr>
          <w:trHeight w:val="555"/>
          <w:jc w:val="center"/>
        </w:trPr>
        <w:tc>
          <w:tcPr>
            <w:tcW w:w="588" w:type="dxa"/>
            <w:shd w:val="clear" w:color="auto" w:fill="auto"/>
            <w:vAlign w:val="center"/>
            <w:hideMark/>
          </w:tcPr>
          <w:p w:rsidR="00700ECA" w:rsidRPr="00CC2564" w:rsidRDefault="00700ECA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00ECA" w:rsidRPr="00CC2564" w:rsidRDefault="00EA744E" w:rsidP="0024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4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Обеспеченность населения Тосне</w:t>
            </w:r>
            <w:r w:rsidRPr="00EA74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EA74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 городского поселения централ</w:t>
            </w:r>
            <w:r w:rsidRPr="00EA74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EA74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зованными услугами водоснабжения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700ECA" w:rsidRPr="00CC2564" w:rsidRDefault="00700ECA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700ECA" w:rsidRPr="00CC2564" w:rsidRDefault="00EA744E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00ECA" w:rsidRPr="00CC2564" w:rsidRDefault="00700ECA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0ECA" w:rsidRPr="00CC2564" w:rsidRDefault="00700ECA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780" w:type="dxa"/>
          </w:tcPr>
          <w:p w:rsidR="00700ECA" w:rsidRDefault="00700ECA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0ECA" w:rsidRDefault="00700ECA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0ECA" w:rsidRPr="00CC2564" w:rsidRDefault="00700ECA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gridSpan w:val="2"/>
          </w:tcPr>
          <w:p w:rsidR="00700ECA" w:rsidRDefault="00700ECA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0ECA" w:rsidRDefault="00700ECA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0ECA" w:rsidRPr="00CC2564" w:rsidRDefault="00700ECA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00ECA" w:rsidRPr="00CC2564" w:rsidRDefault="00700ECA" w:rsidP="00032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00ECA" w:rsidRPr="00CC2564" w:rsidTr="00356E41">
        <w:trPr>
          <w:trHeight w:val="792"/>
          <w:jc w:val="center"/>
        </w:trPr>
        <w:tc>
          <w:tcPr>
            <w:tcW w:w="588" w:type="dxa"/>
            <w:shd w:val="clear" w:color="auto" w:fill="auto"/>
            <w:vAlign w:val="center"/>
            <w:hideMark/>
          </w:tcPr>
          <w:p w:rsidR="00700ECA" w:rsidRPr="00CC2564" w:rsidRDefault="00700ECA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00ECA" w:rsidRPr="00CC2564" w:rsidRDefault="00EA744E" w:rsidP="0024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74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Обеспеченность населения Тосне</w:t>
            </w:r>
            <w:r w:rsidRPr="00EA74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EA74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 городского поселения централ</w:t>
            </w:r>
            <w:r w:rsidRPr="00EA74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EA74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ованными услугами водоотведения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700ECA" w:rsidRPr="00CC2564" w:rsidRDefault="00700ECA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700ECA" w:rsidRPr="00CC2564" w:rsidRDefault="00EA744E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00ECA" w:rsidRPr="00CC2564" w:rsidRDefault="00700ECA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0ECA" w:rsidRPr="00CC2564" w:rsidRDefault="00700ECA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780" w:type="dxa"/>
          </w:tcPr>
          <w:p w:rsidR="00700ECA" w:rsidRDefault="00700ECA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0ECA" w:rsidRDefault="00700ECA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0ECA" w:rsidRPr="00CC2564" w:rsidRDefault="00700ECA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gridSpan w:val="2"/>
          </w:tcPr>
          <w:p w:rsidR="00700ECA" w:rsidRDefault="00700ECA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0ECA" w:rsidRDefault="00700ECA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0ECA" w:rsidRPr="00CC2564" w:rsidRDefault="00700ECA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00ECA" w:rsidRPr="00CC2564" w:rsidRDefault="00700ECA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4E5" w:rsidRPr="00023CEB" w:rsidTr="00A95EB8">
        <w:trPr>
          <w:trHeight w:val="422"/>
          <w:jc w:val="center"/>
        </w:trPr>
        <w:tc>
          <w:tcPr>
            <w:tcW w:w="10035" w:type="dxa"/>
            <w:gridSpan w:val="10"/>
            <w:shd w:val="clear" w:color="auto" w:fill="auto"/>
            <w:vAlign w:val="center"/>
            <w:hideMark/>
          </w:tcPr>
          <w:p w:rsidR="00DC04E5" w:rsidRPr="00700ECA" w:rsidRDefault="00DC04E5" w:rsidP="0070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00E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3 «</w:t>
            </w:r>
            <w:r w:rsidR="00700ECA" w:rsidRPr="00700E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Развитие автомобильных дорог Тосненского городского поселения Тосненского района Ленинградской области</w:t>
            </w:r>
            <w:r w:rsidRPr="00700E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»      </w:t>
            </w:r>
          </w:p>
        </w:tc>
      </w:tr>
      <w:tr w:rsidR="00356E41" w:rsidRPr="00CC2564" w:rsidTr="00826704">
        <w:trPr>
          <w:trHeight w:val="616"/>
          <w:jc w:val="center"/>
        </w:trPr>
        <w:tc>
          <w:tcPr>
            <w:tcW w:w="588" w:type="dxa"/>
            <w:shd w:val="clear" w:color="auto" w:fill="auto"/>
            <w:vAlign w:val="center"/>
            <w:hideMark/>
          </w:tcPr>
          <w:p w:rsidR="00356E41" w:rsidRPr="00CC2564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56E41" w:rsidRPr="00CC2564" w:rsidRDefault="00700ECA" w:rsidP="0024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0E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приведения в нормативное состо</w:t>
            </w:r>
            <w:r w:rsidRPr="00700E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 w:rsidRPr="00700E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ние проезжей части, соответствующей нормативным док</w:t>
            </w:r>
            <w:r w:rsidRPr="00700E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700E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ментам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356E41" w:rsidRPr="00CC2564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356E41" w:rsidRPr="00CC2564" w:rsidRDefault="00EA744E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56E41" w:rsidRPr="00CC2564" w:rsidRDefault="00EA744E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56E41" w:rsidRPr="00CC2564" w:rsidRDefault="00EA744E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780" w:type="dxa"/>
          </w:tcPr>
          <w:p w:rsidR="00815807" w:rsidRDefault="00815807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0ECA" w:rsidRDefault="00700ECA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56E41" w:rsidRPr="00CC2564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gridSpan w:val="2"/>
          </w:tcPr>
          <w:p w:rsidR="00815807" w:rsidRDefault="00815807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0ECA" w:rsidRDefault="00700ECA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56E41" w:rsidRPr="00CC2564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56E41" w:rsidRPr="00CC2564" w:rsidRDefault="00356E41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A5AB7" w:rsidRPr="00CC2564" w:rsidTr="00826704">
        <w:trPr>
          <w:trHeight w:val="616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FA5AB7" w:rsidRPr="00FA5AB7" w:rsidRDefault="00FA5AB7" w:rsidP="00935943">
            <w:pPr>
              <w:pStyle w:val="a4"/>
              <w:numPr>
                <w:ilvl w:val="1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A5AB7" w:rsidRPr="00700ECA" w:rsidRDefault="00FA5AB7" w:rsidP="0024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</w:t>
            </w:r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опасного движения по улично-дорожной сети (содержание 4-х светофорных объе</w:t>
            </w:r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тов на территории </w:t>
            </w:r>
            <w:proofErr w:type="spellStart"/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.Т</w:t>
            </w:r>
            <w:proofErr w:type="gramEnd"/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</w:t>
            </w:r>
            <w:proofErr w:type="spellEnd"/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(включая мкр.Тосно-2), нан</w:t>
            </w:r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сение горизонтал</w:t>
            </w:r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ной дорожной ра</w:t>
            </w:r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метки на муниц</w:t>
            </w:r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ные автодороги (улицы)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г.Тосно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FA5AB7" w:rsidRPr="00CC2564" w:rsidRDefault="00FA5AB7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FA5AB7" w:rsidRDefault="00FA5AB7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5AB7" w:rsidRDefault="00FA5AB7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A5AB7" w:rsidRDefault="00FA5AB7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80" w:type="dxa"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Pr="00CC2564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gridSpan w:val="2"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Pr="00CC2564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A5AB7" w:rsidRPr="00CC2564" w:rsidRDefault="00FA5AB7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04E5" w:rsidRPr="00023CEB" w:rsidTr="00A95EB8">
        <w:trPr>
          <w:trHeight w:val="279"/>
          <w:jc w:val="center"/>
        </w:trPr>
        <w:tc>
          <w:tcPr>
            <w:tcW w:w="10035" w:type="dxa"/>
            <w:gridSpan w:val="10"/>
            <w:shd w:val="clear" w:color="auto" w:fill="auto"/>
            <w:vAlign w:val="center"/>
            <w:hideMark/>
          </w:tcPr>
          <w:p w:rsidR="00DC04E5" w:rsidRPr="00700ECA" w:rsidRDefault="00DC04E5" w:rsidP="0070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00E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Подпрограмма 4  «</w:t>
            </w:r>
            <w:r w:rsidR="00FA5AB7" w:rsidRPr="00FA5AB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Благоустройство территории Тосненского городского поселения Тосненского района Ленинградской области</w:t>
            </w:r>
            <w:r w:rsidRPr="00700EC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»       </w:t>
            </w:r>
          </w:p>
        </w:tc>
      </w:tr>
      <w:tr w:rsidR="00FA5AB7" w:rsidRPr="00CC2564" w:rsidTr="00356E41">
        <w:trPr>
          <w:trHeight w:val="1036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FA5AB7" w:rsidRPr="00CC2564" w:rsidRDefault="00FA5AB7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5AB7" w:rsidRDefault="00FA5AB7" w:rsidP="00FA5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A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обустройства детских игровых и спортивных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FA5A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 на территории поселения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FA5AB7" w:rsidRDefault="00FA5AB7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FA5AB7" w:rsidRDefault="00EA744E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5AB7" w:rsidRDefault="00EA744E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A5AB7" w:rsidRDefault="00EA744E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80" w:type="dxa"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Pr="00CC2564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gridSpan w:val="2"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Pr="00CC2564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A5AB7" w:rsidRPr="00CC2564" w:rsidRDefault="00FA5AB7" w:rsidP="00032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5AB7" w:rsidRPr="00CC2564" w:rsidTr="00356E41">
        <w:trPr>
          <w:trHeight w:val="1036"/>
          <w:jc w:val="center"/>
        </w:trPr>
        <w:tc>
          <w:tcPr>
            <w:tcW w:w="588" w:type="dxa"/>
            <w:shd w:val="clear" w:color="auto" w:fill="auto"/>
            <w:vAlign w:val="center"/>
            <w:hideMark/>
          </w:tcPr>
          <w:p w:rsidR="00FA5AB7" w:rsidRPr="00CC2564" w:rsidRDefault="00FA5AB7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5AB7" w:rsidRPr="00CC2564" w:rsidRDefault="00FA5AB7" w:rsidP="0024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A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освещ</w:t>
            </w:r>
            <w:r w:rsidRPr="00FA5A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FA5A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 территорий Т</w:t>
            </w:r>
            <w:r w:rsidRPr="00FA5A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FA5A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сненского городск</w:t>
            </w:r>
            <w:r w:rsidRPr="00FA5A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FA5A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 поселения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FA5AB7" w:rsidRPr="00CC2564" w:rsidRDefault="00FA5AB7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80" w:type="dxa"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gridSpan w:val="2"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A5AB7" w:rsidRPr="00CC2564" w:rsidRDefault="00FA5AB7" w:rsidP="00826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33CC" w:rsidRPr="00CC2564" w:rsidTr="00356E41">
        <w:trPr>
          <w:trHeight w:val="1036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2433CC" w:rsidRPr="00CC2564" w:rsidRDefault="00032B76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4.3</w:t>
            </w:r>
            <w:r w:rsidR="002433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33CC" w:rsidRDefault="00FA5AB7" w:rsidP="0024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мун</w:t>
            </w: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ципальных автод</w:t>
            </w: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рог, проездов на территории Тосне</w:t>
            </w: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ского городского поселения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2433CC" w:rsidRDefault="002433CC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2433CC" w:rsidRDefault="002433CC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33CC" w:rsidRDefault="002433CC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33CC" w:rsidRDefault="002433CC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80" w:type="dxa"/>
          </w:tcPr>
          <w:p w:rsidR="002433CC" w:rsidRDefault="002433CC" w:rsidP="0035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33CC" w:rsidRDefault="002433CC" w:rsidP="0035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33CC" w:rsidRDefault="002433CC" w:rsidP="0035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33CC" w:rsidRDefault="002433CC" w:rsidP="0035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gridSpan w:val="2"/>
          </w:tcPr>
          <w:p w:rsidR="002433CC" w:rsidRDefault="002433CC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33CC" w:rsidRDefault="002433CC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33CC" w:rsidRDefault="002433CC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433CC" w:rsidRDefault="002433CC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433CC" w:rsidRPr="002433CC" w:rsidRDefault="002433CC" w:rsidP="0024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A5AB7" w:rsidRPr="00CC2564" w:rsidTr="00356E41">
        <w:trPr>
          <w:trHeight w:val="1036"/>
          <w:jc w:val="center"/>
        </w:trPr>
        <w:tc>
          <w:tcPr>
            <w:tcW w:w="588" w:type="dxa"/>
            <w:shd w:val="clear" w:color="auto" w:fill="auto"/>
            <w:vAlign w:val="center"/>
          </w:tcPr>
          <w:p w:rsidR="00FA5AB7" w:rsidRDefault="00FA5AB7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4.4.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5AB7" w:rsidRPr="00CC2564" w:rsidRDefault="00FA5AB7" w:rsidP="00FA5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25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газонов, зеленых насаждений, пешеходных зон, скверов, детских площадок, малых архитектурных форм, территорий памя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ных мест городского поселения 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FA5AB7" w:rsidRDefault="00FA5AB7" w:rsidP="00CC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80" w:type="dxa"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0" w:type="dxa"/>
            <w:gridSpan w:val="2"/>
          </w:tcPr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AB7" w:rsidRDefault="00FA5AB7" w:rsidP="0002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A5AB7" w:rsidRPr="002433CC" w:rsidRDefault="00FA5AB7" w:rsidP="00243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46049" w:rsidRDefault="00F46049" w:rsidP="0081580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6049" w:rsidRDefault="00F46049" w:rsidP="00581F4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765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Целевые индикаторы программы </w:t>
      </w:r>
      <w:r w:rsidR="008B690F">
        <w:rPr>
          <w:rFonts w:ascii="Times New Roman" w:eastAsia="Calibri" w:hAnsi="Times New Roman" w:cs="Times New Roman"/>
          <w:sz w:val="24"/>
          <w:szCs w:val="24"/>
        </w:rPr>
        <w:t>достигли плановых зна</w:t>
      </w:r>
      <w:r w:rsidR="00CA3B4A">
        <w:rPr>
          <w:rFonts w:ascii="Times New Roman" w:eastAsia="Calibri" w:hAnsi="Times New Roman" w:cs="Times New Roman"/>
          <w:sz w:val="24"/>
          <w:szCs w:val="24"/>
        </w:rPr>
        <w:t>чений.</w:t>
      </w:r>
    </w:p>
    <w:p w:rsidR="004B3F71" w:rsidRPr="00D03B3A" w:rsidRDefault="004B3F71" w:rsidP="00581F4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FC0288">
        <w:rPr>
          <w:rFonts w:ascii="Times New Roman" w:eastAsia="Calibri" w:hAnsi="Times New Roman" w:cs="Times New Roman"/>
          <w:sz w:val="24"/>
        </w:rPr>
        <w:t>Индекс результативности муниципальной программы:</w:t>
      </w:r>
    </w:p>
    <w:p w:rsidR="004B3F71" w:rsidRPr="00D03B3A" w:rsidRDefault="004B3F71" w:rsidP="004B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F71" w:rsidRPr="004B3F71" w:rsidRDefault="004B3F71" w:rsidP="004B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р</w:t>
      </w:r>
      <w:r w:rsidRPr="00EA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EA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xS</w:t>
      </w:r>
      <w:proofErr w:type="spellEnd"/>
      <w:r w:rsidRPr="00EA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EA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(0,1*1 + 0,1*1 + 0,1*1 + 0,1*1 + 0,1*1 + 0,1*1 + 0,1*1 + 0,1*1 + 0,1*1 + 0,1*1) = </w:t>
      </w:r>
      <w:r w:rsidRPr="00407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1,0</w:t>
      </w:r>
    </w:p>
    <w:p w:rsidR="004B3F71" w:rsidRPr="00EA696F" w:rsidRDefault="004B3F71" w:rsidP="004B3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F71" w:rsidRPr="00EA696F" w:rsidRDefault="004B3F71" w:rsidP="004B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Pr="00EA696F">
        <w:rPr>
          <w:rFonts w:ascii="Times New Roman" w:eastAsia="Times New Roman" w:hAnsi="Times New Roman" w:cs="Times New Roman"/>
          <w:sz w:val="24"/>
          <w:szCs w:val="24"/>
          <w:lang w:eastAsia="ru-RU"/>
        </w:rPr>
        <w:t>= 1/10 = 0</w:t>
      </w:r>
      <w:proofErr w:type="gramStart"/>
      <w:r w:rsidRPr="00EA696F">
        <w:rPr>
          <w:rFonts w:ascii="Times New Roman" w:eastAsia="Times New Roman" w:hAnsi="Times New Roman" w:cs="Times New Roman"/>
          <w:sz w:val="24"/>
          <w:szCs w:val="24"/>
          <w:lang w:eastAsia="ru-RU"/>
        </w:rPr>
        <w:t>,1</w:t>
      </w:r>
      <w:proofErr w:type="gramEnd"/>
    </w:p>
    <w:p w:rsidR="004B3F71" w:rsidRPr="00EA696F" w:rsidRDefault="004B3F71" w:rsidP="004B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F71" w:rsidRPr="00D03B3A" w:rsidRDefault="004B3F71" w:rsidP="004B3F7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муниципальной программы определяется по индексу эффективн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4B3F71" w:rsidRPr="00D03B3A" w:rsidRDefault="004B3F71" w:rsidP="004B3F7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эффективности муниципальной программы:</w:t>
      </w:r>
    </w:p>
    <w:p w:rsidR="004B3F71" w:rsidRPr="00D03B3A" w:rsidRDefault="004B3F71" w:rsidP="004B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F71" w:rsidRPr="00407425" w:rsidRDefault="004B3F71" w:rsidP="004B3F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468 980 051</w:t>
      </w:r>
      <w:proofErr w:type="gramStart"/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,19</w:t>
      </w:r>
      <w:proofErr w:type="gramEnd"/>
      <w:r w:rsidR="00407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1,0)/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475 680 733,00</w:t>
      </w:r>
      <w:r w:rsidR="00407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736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1,00</w:t>
      </w:r>
    </w:p>
    <w:p w:rsidR="004B3F71" w:rsidRDefault="004B3F71" w:rsidP="004B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F71" w:rsidRPr="00D03B3A" w:rsidRDefault="004B3F71" w:rsidP="002402E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проведе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индекса эффективности качественная оценка 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фективности реализаци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муниципальной программы попадает </w:t>
      </w:r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интервал </w:t>
      </w:r>
      <w:proofErr w:type="spellStart"/>
      <w:proofErr w:type="gramStart"/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spellEnd"/>
      <w:r w:rsidR="0024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6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≥ </w:t>
      </w:r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>1,0, кач</w:t>
      </w:r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ственная оценка принимает </w:t>
      </w:r>
      <w:r w:rsidR="00736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высокий</w:t>
      </w:r>
      <w:r w:rsidRPr="00CF78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уровень эффективности</w:t>
      </w:r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1FC8" w:rsidRPr="00671FC8" w:rsidRDefault="00671FC8" w:rsidP="00F4604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049" w:rsidRPr="002402E6" w:rsidRDefault="00775004" w:rsidP="009A6476">
      <w:pPr>
        <w:pStyle w:val="a4"/>
        <w:numPr>
          <w:ilvl w:val="1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0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</w:t>
      </w:r>
      <w:r w:rsidR="00F46049" w:rsidRPr="00240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воды </w:t>
      </w:r>
      <w:r w:rsidR="006A078E" w:rsidRPr="00240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реализации муниципальной программы </w:t>
      </w:r>
    </w:p>
    <w:p w:rsidR="00A30086" w:rsidRDefault="00F46049" w:rsidP="009A647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F19">
        <w:rPr>
          <w:rFonts w:ascii="Times New Roman" w:eastAsia="Calibri" w:hAnsi="Times New Roman" w:cs="Times New Roman"/>
          <w:sz w:val="24"/>
          <w:szCs w:val="24"/>
        </w:rPr>
        <w:t>В целом программа эффективно реализ</w:t>
      </w:r>
      <w:r w:rsidR="003036C0">
        <w:rPr>
          <w:rFonts w:ascii="Times New Roman" w:eastAsia="Calibri" w:hAnsi="Times New Roman" w:cs="Times New Roman"/>
          <w:sz w:val="24"/>
          <w:szCs w:val="24"/>
        </w:rPr>
        <w:t>овывалась</w:t>
      </w:r>
      <w:r w:rsidRPr="00FF3F19">
        <w:rPr>
          <w:rFonts w:ascii="Times New Roman" w:eastAsia="Calibri" w:hAnsi="Times New Roman" w:cs="Times New Roman"/>
          <w:sz w:val="24"/>
          <w:szCs w:val="24"/>
        </w:rPr>
        <w:t xml:space="preserve"> в направлении поставленной ц</w:t>
      </w:r>
      <w:r w:rsidRPr="00FF3F19">
        <w:rPr>
          <w:rFonts w:ascii="Times New Roman" w:eastAsia="Calibri" w:hAnsi="Times New Roman" w:cs="Times New Roman"/>
          <w:sz w:val="24"/>
          <w:szCs w:val="24"/>
        </w:rPr>
        <w:t>е</w:t>
      </w:r>
      <w:r w:rsidRPr="00FF3F19">
        <w:rPr>
          <w:rFonts w:ascii="Times New Roman" w:eastAsia="Calibri" w:hAnsi="Times New Roman" w:cs="Times New Roman"/>
          <w:sz w:val="24"/>
          <w:szCs w:val="24"/>
        </w:rPr>
        <w:t>ли и ока</w:t>
      </w:r>
      <w:r w:rsidR="003036C0">
        <w:rPr>
          <w:rFonts w:ascii="Times New Roman" w:eastAsia="Calibri" w:hAnsi="Times New Roman" w:cs="Times New Roman"/>
          <w:sz w:val="24"/>
          <w:szCs w:val="24"/>
        </w:rPr>
        <w:t>зала</w:t>
      </w:r>
      <w:r w:rsidRPr="00FF3F19">
        <w:rPr>
          <w:rFonts w:ascii="Times New Roman" w:eastAsia="Calibri" w:hAnsi="Times New Roman" w:cs="Times New Roman"/>
          <w:sz w:val="24"/>
          <w:szCs w:val="24"/>
        </w:rPr>
        <w:t xml:space="preserve"> позитивное воздействие на социально-экономическое развитие района, решая вопросы местного значения</w:t>
      </w:r>
      <w:r w:rsidR="0052011C">
        <w:rPr>
          <w:rFonts w:ascii="Times New Roman" w:eastAsia="Calibri" w:hAnsi="Times New Roman" w:cs="Times New Roman"/>
          <w:sz w:val="24"/>
          <w:szCs w:val="24"/>
        </w:rPr>
        <w:t xml:space="preserve"> в области жилищно – коммунального </w:t>
      </w:r>
      <w:r w:rsidR="0052011C" w:rsidRPr="004A0A41">
        <w:rPr>
          <w:rFonts w:ascii="Times New Roman" w:eastAsia="Calibri" w:hAnsi="Times New Roman" w:cs="Times New Roman"/>
          <w:sz w:val="24"/>
          <w:szCs w:val="24"/>
        </w:rPr>
        <w:t>хозяйства</w:t>
      </w:r>
      <w:r w:rsidRPr="00FF3F1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7618D">
        <w:rPr>
          <w:rFonts w:ascii="Times New Roman" w:eastAsia="Calibri" w:hAnsi="Times New Roman" w:cs="Times New Roman"/>
          <w:sz w:val="24"/>
          <w:szCs w:val="24"/>
        </w:rPr>
        <w:t xml:space="preserve">Продолжение реализации программы целесообразно. </w:t>
      </w:r>
    </w:p>
    <w:p w:rsidR="00665524" w:rsidRPr="00A30086" w:rsidRDefault="00665524" w:rsidP="00A3008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3F71" w:rsidRDefault="004B3F71" w:rsidP="00935943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9C699B" w:rsidRPr="00CE2666" w:rsidRDefault="00CE2666" w:rsidP="00CE2666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 w:rsidR="009C699B" w:rsidRPr="00CE2666">
        <w:rPr>
          <w:rFonts w:ascii="Times New Roman" w:eastAsia="Calibri" w:hAnsi="Times New Roman" w:cs="Times New Roman"/>
          <w:b/>
          <w:sz w:val="24"/>
          <w:szCs w:val="24"/>
        </w:rPr>
        <w:t>МП «</w:t>
      </w:r>
      <w:r w:rsidR="00CA3B4A" w:rsidRPr="00CE2666">
        <w:rPr>
          <w:rFonts w:ascii="Times New Roman" w:eastAsia="Calibri" w:hAnsi="Times New Roman" w:cs="Times New Roman"/>
          <w:b/>
          <w:sz w:val="24"/>
          <w:szCs w:val="24"/>
        </w:rPr>
        <w:t>О содействии участию населения в осуществлении местного самоуправл</w:t>
      </w:r>
      <w:r w:rsidR="00CA3B4A" w:rsidRPr="00CE2666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CA3B4A" w:rsidRPr="00CE2666">
        <w:rPr>
          <w:rFonts w:ascii="Times New Roman" w:eastAsia="Calibri" w:hAnsi="Times New Roman" w:cs="Times New Roman"/>
          <w:b/>
          <w:sz w:val="24"/>
          <w:szCs w:val="24"/>
        </w:rPr>
        <w:t>ния в иных формах на частях территорий Тосненского городского поселения Т</w:t>
      </w:r>
      <w:r w:rsidR="00CA3B4A" w:rsidRPr="00CE2666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CA3B4A" w:rsidRPr="00CE2666">
        <w:rPr>
          <w:rFonts w:ascii="Times New Roman" w:eastAsia="Calibri" w:hAnsi="Times New Roman" w:cs="Times New Roman"/>
          <w:b/>
          <w:sz w:val="24"/>
          <w:szCs w:val="24"/>
        </w:rPr>
        <w:t>сненского района Ленинградской области на 2019 - 2023 годы</w:t>
      </w:r>
      <w:r w:rsidR="009C699B" w:rsidRPr="00CE2666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CA3B4A" w:rsidRPr="00CA3B4A" w:rsidRDefault="00CA3B4A" w:rsidP="00CA3B4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699B" w:rsidRDefault="00060D0A" w:rsidP="00060D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D0A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Оказание содействия 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60D0A">
        <w:rPr>
          <w:rFonts w:ascii="Times New Roman" w:eastAsia="Times New Roman" w:hAnsi="Times New Roman" w:cs="Times New Roman"/>
          <w:color w:val="000000"/>
          <w:sz w:val="24"/>
          <w:szCs w:val="24"/>
        </w:rPr>
        <w:t>стия населения в осуществлении местного самоуправл</w:t>
      </w:r>
      <w:r w:rsidRPr="00060D0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60D0A">
        <w:rPr>
          <w:rFonts w:ascii="Times New Roman" w:eastAsia="Times New Roman" w:hAnsi="Times New Roman" w:cs="Times New Roman"/>
          <w:color w:val="000000"/>
          <w:sz w:val="24"/>
          <w:szCs w:val="24"/>
        </w:rPr>
        <w:t>ния в иных формах в сельских населенных пунктах Тосненского городского поселения</w:t>
      </w:r>
      <w:r w:rsidR="00520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C699B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 основной целью реализации программы.</w:t>
      </w:r>
    </w:p>
    <w:p w:rsidR="00A96332" w:rsidRDefault="0095217B" w:rsidP="00446B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программы реализуется следующее основное</w:t>
      </w:r>
      <w:r w:rsidR="00A96332">
        <w:rPr>
          <w:rFonts w:ascii="Times New Roman" w:eastAsia="Calibri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="00A96332" w:rsidRPr="00EE1B0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96332" w:rsidRDefault="00A96332" w:rsidP="00446B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5217B">
        <w:rPr>
          <w:rFonts w:ascii="Times New Roman" w:eastAsia="Calibri" w:hAnsi="Times New Roman" w:cs="Times New Roman"/>
          <w:sz w:val="24"/>
          <w:szCs w:val="24"/>
        </w:rPr>
        <w:t>поддержка проектов местных инициатив граждан</w:t>
      </w:r>
      <w:r w:rsidR="00CF16F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96332" w:rsidRDefault="00A96332" w:rsidP="00A96332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6332" w:rsidRPr="00CE2666" w:rsidRDefault="00A96332" w:rsidP="00CE2666">
      <w:pPr>
        <w:pStyle w:val="a4"/>
        <w:numPr>
          <w:ilvl w:val="1"/>
          <w:numId w:val="2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2666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ходе реализации </w:t>
      </w:r>
      <w:r w:rsidR="00CA3B4A" w:rsidRPr="00CE2666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:rsidR="002E6BAD" w:rsidRPr="002E6BAD" w:rsidRDefault="002E6BAD" w:rsidP="002E6BA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Фактический объем финансирования муниципальной программы составил на 2020 год </w:t>
      </w:r>
      <w:r w:rsidRPr="002E6B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2 704,4 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C236E7">
        <w:rPr>
          <w:rFonts w:ascii="Times New Roman" w:eastAsia="Times New Roman" w:hAnsi="Times New Roman"/>
          <w:sz w:val="24"/>
          <w:szCs w:val="24"/>
          <w:lang w:eastAsia="ru-RU"/>
        </w:rPr>
        <w:t>ыс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236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C236E7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., исполнение – </w:t>
      </w:r>
      <w:r w:rsidRPr="00C236E7">
        <w:rPr>
          <w:rFonts w:ascii="Times New Roman" w:eastAsia="Times New Roman" w:hAnsi="Times New Roman"/>
          <w:b/>
          <w:sz w:val="24"/>
          <w:szCs w:val="24"/>
          <w:lang w:eastAsia="ru-RU"/>
        </w:rPr>
        <w:t>100%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E6BAD" w:rsidRPr="002E6BAD" w:rsidRDefault="002E6BAD" w:rsidP="002E6BA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Реализация  муни</w:t>
      </w:r>
      <w:r w:rsidR="00401B33">
        <w:rPr>
          <w:rFonts w:ascii="Times New Roman" w:eastAsia="Times New Roman" w:hAnsi="Times New Roman"/>
          <w:sz w:val="24"/>
          <w:szCs w:val="24"/>
          <w:lang w:eastAsia="ru-RU"/>
        </w:rPr>
        <w:t>ципальной программы осуществляла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сь за счет средств  муниц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пального и областного бюджетов в пределах объемов, запланированных бюджетных </w:t>
      </w:r>
      <w:proofErr w:type="gramStart"/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ас-ассигнований</w:t>
      </w:r>
      <w:proofErr w:type="gramEnd"/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2020 год.</w:t>
      </w:r>
    </w:p>
    <w:p w:rsidR="002E6BAD" w:rsidRPr="002E6BAD" w:rsidRDefault="002E6BAD" w:rsidP="002E6BA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- муниципальный  бюджет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271,9</w:t>
      </w:r>
      <w:r w:rsidR="00C236E7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E6BAD" w:rsidRDefault="002E6BAD" w:rsidP="002E6BA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- областной бюджет ¬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2 432,4</w:t>
      </w:r>
      <w:r w:rsidR="00C236E7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4677D" w:rsidRPr="0024677D" w:rsidRDefault="0024677D" w:rsidP="002467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62A1">
        <w:rPr>
          <w:rFonts w:ascii="Times New Roman" w:eastAsia="Calibri" w:hAnsi="Times New Roman" w:cs="Times New Roman"/>
          <w:sz w:val="24"/>
          <w:szCs w:val="24"/>
        </w:rPr>
        <w:t xml:space="preserve">Сводные данные о ресурсном обеспечении мероприятий программы в разрезе </w:t>
      </w:r>
      <w:proofErr w:type="gramStart"/>
      <w:r w:rsidRPr="001C62A1">
        <w:rPr>
          <w:rFonts w:ascii="Times New Roman" w:eastAsia="Calibri" w:hAnsi="Times New Roman" w:cs="Times New Roman"/>
          <w:sz w:val="24"/>
          <w:szCs w:val="24"/>
        </w:rPr>
        <w:t>под-п</w:t>
      </w:r>
      <w:r>
        <w:rPr>
          <w:rFonts w:ascii="Times New Roman" w:eastAsia="Calibri" w:hAnsi="Times New Roman" w:cs="Times New Roman"/>
          <w:sz w:val="24"/>
          <w:szCs w:val="24"/>
        </w:rPr>
        <w:t>рограмм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представлены в </w:t>
      </w:r>
      <w:r w:rsidRPr="002E6BAD">
        <w:rPr>
          <w:rFonts w:ascii="Times New Roman" w:eastAsia="Calibri" w:hAnsi="Times New Roman" w:cs="Times New Roman"/>
          <w:b/>
          <w:sz w:val="24"/>
          <w:szCs w:val="24"/>
        </w:rPr>
        <w:t>таблице 4</w:t>
      </w:r>
      <w:r w:rsidRPr="001C62A1">
        <w:rPr>
          <w:rFonts w:ascii="Times New Roman" w:eastAsia="Calibri" w:hAnsi="Times New Roman" w:cs="Times New Roman"/>
          <w:sz w:val="24"/>
          <w:szCs w:val="24"/>
        </w:rPr>
        <w:t xml:space="preserve"> (приложение к отчету).</w:t>
      </w:r>
    </w:p>
    <w:p w:rsidR="00DD0B65" w:rsidRPr="00DD0B65" w:rsidRDefault="00DD0B65" w:rsidP="004B3F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65">
        <w:rPr>
          <w:rFonts w:ascii="Times New Roman" w:eastAsia="Times New Roman" w:hAnsi="Times New Roman"/>
          <w:sz w:val="24"/>
          <w:szCs w:val="24"/>
          <w:lang w:eastAsia="ru-RU"/>
        </w:rPr>
        <w:t>Данная муниципальная программа была направлена на активизацию участия нас</w:t>
      </w:r>
      <w:r w:rsidRPr="00DD0B6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D0B65">
        <w:rPr>
          <w:rFonts w:ascii="Times New Roman" w:eastAsia="Times New Roman" w:hAnsi="Times New Roman"/>
          <w:sz w:val="24"/>
          <w:szCs w:val="24"/>
          <w:lang w:eastAsia="ru-RU"/>
        </w:rPr>
        <w:t>ления сельских территорий в решении вопросов местного значения и оказание содействия сельским старостам и общественным советам, как одной из наиболее эффективных форм участия граждан, проживающих в сельской местности, в решении вопросов местного зн</w:t>
      </w:r>
      <w:r w:rsidRPr="00DD0B6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D0B65">
        <w:rPr>
          <w:rFonts w:ascii="Times New Roman" w:eastAsia="Times New Roman" w:hAnsi="Times New Roman"/>
          <w:sz w:val="24"/>
          <w:szCs w:val="24"/>
          <w:lang w:eastAsia="ru-RU"/>
        </w:rPr>
        <w:t>чения.</w:t>
      </w:r>
    </w:p>
    <w:p w:rsidR="002E6BAD" w:rsidRPr="002E6BAD" w:rsidRDefault="00DD0B65" w:rsidP="002E6BA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B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E6BAD" w:rsidRPr="002E6BAD">
        <w:rPr>
          <w:rFonts w:ascii="Times New Roman" w:eastAsia="Times New Roman" w:hAnsi="Times New Roman"/>
          <w:sz w:val="24"/>
          <w:szCs w:val="24"/>
          <w:lang w:eastAsia="ru-RU"/>
        </w:rPr>
        <w:t>В 2020 году было выполнено следующее:</w:t>
      </w:r>
    </w:p>
    <w:p w:rsidR="002E6BAD" w:rsidRPr="002E6BAD" w:rsidRDefault="002E6BAD" w:rsidP="002E6BA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- ремонт подъезда к дому 25 в д. Тарасово, ремонт </w:t>
      </w:r>
      <w:proofErr w:type="spellStart"/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внутридворовой</w:t>
      </w:r>
      <w:proofErr w:type="spellEnd"/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территории у д. 4, 12 в д. Тарасово, очистка водопропускных канав в д. Красный Латыш на сумму 1 653,39 тыс. руб., из них субсидии из областного бюджета – 1 487,10 тыс. руб., средства местного бюджета 166,29 тыс. руб., </w:t>
      </w:r>
    </w:p>
    <w:p w:rsidR="002E6BAD" w:rsidRPr="002E6BAD" w:rsidRDefault="002E6BAD" w:rsidP="002E6BA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- ремонт шахтного колодца в пос. Строение, дорога на </w:t>
      </w:r>
      <w:proofErr w:type="spellStart"/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Сютти</w:t>
      </w:r>
      <w:proofErr w:type="spellEnd"/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 у д. № 1 на сумму 111,00 тыс. руб., из них субсидии из областного бюджета – 99,84 тыс. руб., средства мес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ного бюджета 11,16 тыс. руб., </w:t>
      </w:r>
    </w:p>
    <w:p w:rsidR="00DD0B65" w:rsidRDefault="002E6BAD" w:rsidP="002E6BA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- обустройство контейнерных площадок по адресам: дер. </w:t>
      </w:r>
      <w:proofErr w:type="spellStart"/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Авати</w:t>
      </w:r>
      <w:proofErr w:type="spellEnd"/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, дер. </w:t>
      </w:r>
      <w:proofErr w:type="spellStart"/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Гутчево</w:t>
      </w:r>
      <w:proofErr w:type="spellEnd"/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, дер. Горка, дер. Усадище, дер. Сидорово, дер. Красный Латыш.</w:t>
      </w:r>
      <w:proofErr w:type="gramEnd"/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 xml:space="preserve"> Всего обустроено 6 конте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2E6BA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нерных площадок на сумму 940,00 тыс. руб., из них субсидии из областного бюджета – 845,46 тыс. руб., средства местного бюджета 94,54 тыс. руб.</w:t>
      </w:r>
    </w:p>
    <w:p w:rsidR="00E469AD" w:rsidRDefault="00775004" w:rsidP="00DD0B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0D0A">
        <w:rPr>
          <w:rFonts w:ascii="Times New Roman" w:eastAsia="Calibri" w:hAnsi="Times New Roman" w:cs="Times New Roman"/>
          <w:b/>
          <w:sz w:val="24"/>
          <w:szCs w:val="24"/>
        </w:rPr>
        <w:t xml:space="preserve">4.2. </w:t>
      </w:r>
      <w:r w:rsidR="00E469AD" w:rsidRPr="00060D0A">
        <w:rPr>
          <w:rFonts w:ascii="Times New Roman" w:eastAsia="Calibri" w:hAnsi="Times New Roman" w:cs="Times New Roman"/>
          <w:b/>
          <w:sz w:val="24"/>
          <w:szCs w:val="24"/>
        </w:rPr>
        <w:t xml:space="preserve">Оценка эффективности </w:t>
      </w:r>
      <w:r w:rsidR="006A078E" w:rsidRPr="00060D0A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:rsidR="005B0F75" w:rsidRDefault="005B0F75" w:rsidP="00E469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9AD" w:rsidRPr="00CF16F2" w:rsidRDefault="00E469AD" w:rsidP="00E469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F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E469AD" w:rsidRDefault="00E469AD" w:rsidP="00E469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F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показателях (индикаторах) муниципальной программы и их значениях</w:t>
      </w:r>
    </w:p>
    <w:tbl>
      <w:tblPr>
        <w:tblpPr w:leftFromText="180" w:rightFromText="180" w:vertAnchor="text" w:horzAnchor="margin" w:tblpXSpec="center" w:tblpY="629"/>
        <w:tblW w:w="10565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2551"/>
        <w:gridCol w:w="851"/>
        <w:gridCol w:w="1417"/>
        <w:gridCol w:w="851"/>
        <w:gridCol w:w="850"/>
        <w:gridCol w:w="851"/>
        <w:gridCol w:w="992"/>
        <w:gridCol w:w="1701"/>
      </w:tblGrid>
      <w:tr w:rsidR="00B26D02" w:rsidRPr="00B02810" w:rsidTr="007856A6">
        <w:trPr>
          <w:trHeight w:val="1130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A794A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№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proofErr w:type="gramStart"/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</w:t>
            </w:r>
            <w:proofErr w:type="gramEnd"/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A794A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A794A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Ед. и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мерения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A794A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Значения показателей  (индикаторов) муниципальной 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>программы, подпрограммы муниц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пальной</w:t>
            </w:r>
            <w:r w:rsidR="0052011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программы, основных мер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приятий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6D02" w:rsidRPr="00CA794A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Отклонения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B26D02" w:rsidRPr="00CA794A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Обоснование </w:t>
            </w:r>
            <w:r w:rsidR="00775004"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зн</w:t>
            </w:r>
            <w:r w:rsidR="00775004"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</w:t>
            </w:r>
            <w:r w:rsidR="00775004"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чительных 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откл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нений значений показателей (инд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каторов)</w:t>
            </w:r>
          </w:p>
        </w:tc>
      </w:tr>
      <w:tr w:rsidR="00B26D02" w:rsidRPr="00B02810" w:rsidTr="00476E25">
        <w:trPr>
          <w:trHeight w:val="400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A794A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A794A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A794A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A794A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Год, предш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ствующий   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proofErr w:type="gramStart"/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отчетному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A794A" w:rsidRDefault="00B26D02" w:rsidP="00A7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Отчетный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A794A" w:rsidRDefault="00B26D02" w:rsidP="006D1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абс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лю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ное</w:t>
            </w:r>
            <w:r w:rsidR="006D1A2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(+/-)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A794A" w:rsidRDefault="00B26D02" w:rsidP="006D1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относ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</w:t>
            </w: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тельное</w:t>
            </w:r>
            <w:proofErr w:type="gramStart"/>
            <w:r w:rsidR="006D1A2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B26D02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D02" w:rsidRPr="00B02810" w:rsidTr="00CA794A">
        <w:trPr>
          <w:trHeight w:val="21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B02810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B02810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B02810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B02810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A794A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CA794A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794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Факт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B02810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02" w:rsidRPr="00B02810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26D02" w:rsidRPr="00B02810" w:rsidRDefault="00B26D02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69AD" w:rsidRPr="00B02810" w:rsidTr="00476E25">
        <w:trPr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D" w:rsidRPr="00B02810" w:rsidRDefault="00E469AD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D" w:rsidRPr="00B02810" w:rsidRDefault="00E469AD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2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D" w:rsidRPr="00B02810" w:rsidRDefault="00E469AD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D" w:rsidRPr="00B02810" w:rsidRDefault="00E469AD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D" w:rsidRPr="00B02810" w:rsidRDefault="00E469AD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5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D" w:rsidRPr="00B02810" w:rsidRDefault="00E469AD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6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D" w:rsidRPr="00B02810" w:rsidRDefault="00E469AD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7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D" w:rsidRPr="00B02810" w:rsidRDefault="00E469AD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69AD" w:rsidRPr="00B02810" w:rsidTr="00476E25">
        <w:trPr>
          <w:tblCellSpacing w:w="5" w:type="nil"/>
        </w:trPr>
        <w:tc>
          <w:tcPr>
            <w:tcW w:w="10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D" w:rsidRPr="00023CEB" w:rsidRDefault="00E469AD" w:rsidP="00CA3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23CE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МП «</w:t>
            </w:r>
            <w:r w:rsidR="00CA3B4A" w:rsidRPr="00CA3B4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 содействии участию населения в осуществлении местного самоуправления в иных формах на частях территорий Тосненского горо</w:t>
            </w:r>
            <w:r w:rsidR="00CA3B4A" w:rsidRPr="00CA3B4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д</w:t>
            </w:r>
            <w:r w:rsidR="00CA3B4A" w:rsidRPr="00CA3B4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ского поселения Тосненского района Ленинградской области на 2019 - 2023 годы</w:t>
            </w:r>
            <w:r w:rsidRPr="00023CE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E469AD" w:rsidRPr="00B02810" w:rsidTr="00476E25">
        <w:trPr>
          <w:tblCellSpacing w:w="5" w:type="nil"/>
        </w:trPr>
        <w:tc>
          <w:tcPr>
            <w:tcW w:w="501" w:type="dxa"/>
          </w:tcPr>
          <w:p w:rsidR="00E469AD" w:rsidRDefault="00E469AD" w:rsidP="0080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1.</w:t>
            </w:r>
            <w:r w:rsidR="00D8049C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2551" w:type="dxa"/>
          </w:tcPr>
          <w:p w:rsidR="00E469AD" w:rsidRPr="00E469AD" w:rsidRDefault="00CA3B4A" w:rsidP="00B26D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Повышение уровня</w:t>
            </w:r>
            <w:r w:rsidR="006A5430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 пит</w:t>
            </w:r>
            <w:r w:rsidR="006A5430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="006A5430">
              <w:rPr>
                <w:rFonts w:ascii="Times New Roman" w:hAnsi="Times New Roman" w:cs="Times New Roman"/>
                <w:sz w:val="16"/>
                <w:szCs w:val="16"/>
              </w:rPr>
              <w:t>евой водой нецентрализованного водоснабжения из шахтных к</w:t>
            </w:r>
            <w:r w:rsidR="006A5430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6A5430">
              <w:rPr>
                <w:rFonts w:ascii="Times New Roman" w:hAnsi="Times New Roman" w:cs="Times New Roman"/>
                <w:sz w:val="16"/>
                <w:szCs w:val="16"/>
              </w:rPr>
              <w:t>лодцев в сельских населенных пунктах городского поселения (количество реализованных ин</w:t>
            </w:r>
            <w:r w:rsidR="006A543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6A5430">
              <w:rPr>
                <w:rFonts w:ascii="Times New Roman" w:hAnsi="Times New Roman" w:cs="Times New Roman"/>
                <w:sz w:val="16"/>
                <w:szCs w:val="16"/>
              </w:rPr>
              <w:t xml:space="preserve">циативных предложений) </w:t>
            </w:r>
          </w:p>
        </w:tc>
        <w:tc>
          <w:tcPr>
            <w:tcW w:w="851" w:type="dxa"/>
          </w:tcPr>
          <w:p w:rsidR="00E469AD" w:rsidRDefault="006A5430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Ед.</w:t>
            </w:r>
          </w:p>
        </w:tc>
        <w:tc>
          <w:tcPr>
            <w:tcW w:w="1417" w:type="dxa"/>
          </w:tcPr>
          <w:p w:rsidR="00E469AD" w:rsidRPr="007F1EFE" w:rsidRDefault="002E6BAD" w:rsidP="00B26D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E469AD" w:rsidRDefault="006A5430" w:rsidP="00802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E469AD" w:rsidRDefault="006A5430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E469AD" w:rsidRDefault="00E469AD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E469AD" w:rsidRPr="00CA794A" w:rsidRDefault="006D1A2F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100</w:t>
            </w:r>
          </w:p>
        </w:tc>
        <w:tc>
          <w:tcPr>
            <w:tcW w:w="1701" w:type="dxa"/>
          </w:tcPr>
          <w:p w:rsidR="00E469AD" w:rsidRPr="00A94842" w:rsidRDefault="00E469AD" w:rsidP="00B26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</w:tr>
      <w:tr w:rsidR="006A5430" w:rsidRPr="00B02810" w:rsidTr="00476E25">
        <w:trPr>
          <w:tblCellSpacing w:w="5" w:type="nil"/>
        </w:trPr>
        <w:tc>
          <w:tcPr>
            <w:tcW w:w="501" w:type="dxa"/>
          </w:tcPr>
          <w:p w:rsidR="006A5430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1.2.</w:t>
            </w:r>
          </w:p>
        </w:tc>
        <w:tc>
          <w:tcPr>
            <w:tcW w:w="2551" w:type="dxa"/>
          </w:tcPr>
          <w:p w:rsidR="006A5430" w:rsidRDefault="006A5430" w:rsidP="006A5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Улучшение состояния улично-дорожной сети сельских населе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ных пунктов Тосненского горо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ского поселения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количество ре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лизованных ини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циативных пре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ложений)</w:t>
            </w:r>
          </w:p>
        </w:tc>
        <w:tc>
          <w:tcPr>
            <w:tcW w:w="851" w:type="dxa"/>
          </w:tcPr>
          <w:p w:rsidR="006A5430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Ед.</w:t>
            </w:r>
          </w:p>
        </w:tc>
        <w:tc>
          <w:tcPr>
            <w:tcW w:w="1417" w:type="dxa"/>
          </w:tcPr>
          <w:p w:rsidR="006A5430" w:rsidRDefault="002E6BAD" w:rsidP="006A54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6A5430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6A5430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6A5430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6A5430" w:rsidRPr="00CA794A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100</w:t>
            </w:r>
          </w:p>
        </w:tc>
        <w:tc>
          <w:tcPr>
            <w:tcW w:w="1701" w:type="dxa"/>
          </w:tcPr>
          <w:p w:rsidR="006A5430" w:rsidRPr="00A94842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</w:tr>
      <w:tr w:rsidR="006A5430" w:rsidRPr="00B02810" w:rsidTr="00476E25">
        <w:trPr>
          <w:tblCellSpacing w:w="5" w:type="nil"/>
        </w:trPr>
        <w:tc>
          <w:tcPr>
            <w:tcW w:w="501" w:type="dxa"/>
          </w:tcPr>
          <w:p w:rsidR="006A5430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1.3.</w:t>
            </w:r>
          </w:p>
        </w:tc>
        <w:tc>
          <w:tcPr>
            <w:tcW w:w="2551" w:type="dxa"/>
          </w:tcPr>
          <w:p w:rsidR="006A5430" w:rsidRPr="008F6FC6" w:rsidRDefault="006A5430" w:rsidP="006A5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Обеспечение подъездами пожа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ных водоемов, чистка пожарных водоемов, обустройство террит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рии вокруг пожарных водоемов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количество реализованных ин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циативных предложений)</w:t>
            </w:r>
          </w:p>
        </w:tc>
        <w:tc>
          <w:tcPr>
            <w:tcW w:w="851" w:type="dxa"/>
          </w:tcPr>
          <w:p w:rsidR="006A5430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Ед.</w:t>
            </w:r>
          </w:p>
        </w:tc>
        <w:tc>
          <w:tcPr>
            <w:tcW w:w="1417" w:type="dxa"/>
          </w:tcPr>
          <w:p w:rsidR="006A5430" w:rsidRDefault="002E6BAD" w:rsidP="006A54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6A5430" w:rsidRDefault="002E6BAD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6A5430" w:rsidRDefault="002E6BAD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6A5430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6A5430" w:rsidRPr="00CA794A" w:rsidRDefault="002E6BAD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-</w:t>
            </w:r>
          </w:p>
        </w:tc>
        <w:tc>
          <w:tcPr>
            <w:tcW w:w="1701" w:type="dxa"/>
          </w:tcPr>
          <w:p w:rsidR="006A5430" w:rsidRPr="00A94842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</w:tr>
      <w:tr w:rsidR="006A5430" w:rsidRPr="00B02810" w:rsidTr="00476E25">
        <w:trPr>
          <w:tblCellSpacing w:w="5" w:type="nil"/>
        </w:trPr>
        <w:tc>
          <w:tcPr>
            <w:tcW w:w="501" w:type="dxa"/>
          </w:tcPr>
          <w:p w:rsidR="006A5430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1.4.</w:t>
            </w:r>
          </w:p>
        </w:tc>
        <w:tc>
          <w:tcPr>
            <w:tcW w:w="2551" w:type="dxa"/>
          </w:tcPr>
          <w:p w:rsidR="006A5430" w:rsidRPr="006A5430" w:rsidRDefault="006A5430" w:rsidP="006A5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сел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ских населенных пунктов Тосне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ского городского поселения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личество реализованных иници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6A5430">
              <w:rPr>
                <w:rFonts w:ascii="Times New Roman" w:hAnsi="Times New Roman" w:cs="Times New Roman"/>
                <w:sz w:val="16"/>
                <w:szCs w:val="16"/>
              </w:rPr>
              <w:t>тивных предложений)</w:t>
            </w:r>
          </w:p>
        </w:tc>
        <w:tc>
          <w:tcPr>
            <w:tcW w:w="851" w:type="dxa"/>
          </w:tcPr>
          <w:p w:rsidR="006A5430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Ед.</w:t>
            </w:r>
          </w:p>
        </w:tc>
        <w:tc>
          <w:tcPr>
            <w:tcW w:w="1417" w:type="dxa"/>
          </w:tcPr>
          <w:p w:rsidR="006A5430" w:rsidRDefault="002E6BAD" w:rsidP="006A54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6A5430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6A5430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6A5430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6A5430" w:rsidRPr="00CA794A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100</w:t>
            </w:r>
          </w:p>
        </w:tc>
        <w:tc>
          <w:tcPr>
            <w:tcW w:w="1701" w:type="dxa"/>
          </w:tcPr>
          <w:p w:rsidR="006A5430" w:rsidRPr="00A94842" w:rsidRDefault="006A5430" w:rsidP="006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</w:tr>
    </w:tbl>
    <w:p w:rsidR="008356A4" w:rsidRDefault="008356A4" w:rsidP="006D7F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788A" w:rsidRDefault="00CF788A" w:rsidP="006D7F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788A" w:rsidRDefault="00CF788A" w:rsidP="006D7F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Оценка проводится по трем показателям, так как по показателю «</w:t>
      </w:r>
      <w:r w:rsidRPr="00CF788A">
        <w:rPr>
          <w:rFonts w:ascii="Times New Roman" w:eastAsia="Calibri" w:hAnsi="Times New Roman" w:cs="Times New Roman"/>
          <w:sz w:val="24"/>
          <w:szCs w:val="24"/>
        </w:rPr>
        <w:t>Обеспечение подъездами пожарных водоемов, чистка пожарных водоемов, обустройство территории вокруг пожарных водоемов (количество реализованных инициативных предложений)</w:t>
      </w:r>
      <w:r>
        <w:rPr>
          <w:rFonts w:ascii="Times New Roman" w:eastAsia="Calibri" w:hAnsi="Times New Roman" w:cs="Times New Roman"/>
          <w:sz w:val="24"/>
          <w:szCs w:val="24"/>
        </w:rPr>
        <w:t>» не был определен</w:t>
      </w:r>
      <w:r w:rsidR="00A7618D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планов</w:t>
      </w:r>
      <w:r w:rsidR="00A7618D">
        <w:rPr>
          <w:rFonts w:ascii="Times New Roman" w:eastAsia="Calibri" w:hAnsi="Times New Roman" w:cs="Times New Roman"/>
          <w:sz w:val="24"/>
          <w:szCs w:val="24"/>
        </w:rPr>
        <w:t>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618D">
        <w:rPr>
          <w:rFonts w:ascii="Times New Roman" w:eastAsia="Calibri" w:hAnsi="Times New Roman" w:cs="Times New Roman"/>
          <w:sz w:val="24"/>
          <w:szCs w:val="24"/>
        </w:rPr>
        <w:t>значение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718F" w:rsidRDefault="000C718F" w:rsidP="006D7F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7650">
        <w:rPr>
          <w:rFonts w:ascii="Times New Roman" w:eastAsia="Calibri" w:hAnsi="Times New Roman" w:cs="Times New Roman"/>
          <w:sz w:val="24"/>
          <w:szCs w:val="24"/>
        </w:rPr>
        <w:t xml:space="preserve">Целевые индикаторы программы </w:t>
      </w:r>
      <w:r w:rsidR="008B690F">
        <w:rPr>
          <w:rFonts w:ascii="Times New Roman" w:eastAsia="Calibri" w:hAnsi="Times New Roman" w:cs="Times New Roman"/>
          <w:sz w:val="24"/>
          <w:szCs w:val="24"/>
        </w:rPr>
        <w:t>достигли своих плановых показателей. Отклон</w:t>
      </w:r>
      <w:r w:rsidR="008B690F">
        <w:rPr>
          <w:rFonts w:ascii="Times New Roman" w:eastAsia="Calibri" w:hAnsi="Times New Roman" w:cs="Times New Roman"/>
          <w:sz w:val="24"/>
          <w:szCs w:val="24"/>
        </w:rPr>
        <w:t>е</w:t>
      </w:r>
      <w:r w:rsidR="008B690F">
        <w:rPr>
          <w:rFonts w:ascii="Times New Roman" w:eastAsia="Calibri" w:hAnsi="Times New Roman" w:cs="Times New Roman"/>
          <w:sz w:val="24"/>
          <w:szCs w:val="24"/>
        </w:rPr>
        <w:t xml:space="preserve">ний от плана не наблюдается. </w:t>
      </w:r>
    </w:p>
    <w:p w:rsidR="004B3F71" w:rsidRPr="00D03B3A" w:rsidRDefault="004B3F71" w:rsidP="004B3F71">
      <w:pPr>
        <w:spacing w:after="0"/>
        <w:ind w:firstLine="624"/>
        <w:jc w:val="both"/>
        <w:rPr>
          <w:rFonts w:ascii="Times New Roman" w:eastAsia="Calibri" w:hAnsi="Times New Roman" w:cs="Times New Roman"/>
          <w:sz w:val="24"/>
        </w:rPr>
      </w:pPr>
      <w:r w:rsidRPr="00FC0288">
        <w:rPr>
          <w:rFonts w:ascii="Times New Roman" w:eastAsia="Calibri" w:hAnsi="Times New Roman" w:cs="Times New Roman"/>
          <w:sz w:val="24"/>
        </w:rPr>
        <w:t>Индекс результативности муниципальной программы:</w:t>
      </w:r>
    </w:p>
    <w:p w:rsidR="004B3F71" w:rsidRPr="00D03B3A" w:rsidRDefault="004B3F71" w:rsidP="004B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F71" w:rsidRPr="00EA696F" w:rsidRDefault="004B3F71" w:rsidP="004B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р</w:t>
      </w:r>
      <w:r w:rsidRPr="00EA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EA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xS</w:t>
      </w:r>
      <w:proofErr w:type="spellEnd"/>
      <w:r w:rsidRPr="00EA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</w:p>
    <w:p w:rsidR="004B3F71" w:rsidRPr="004B3F71" w:rsidRDefault="004B3F71" w:rsidP="004B3F7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EA696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*1 + 0,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*1 + 0,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33*1</w:t>
      </w:r>
      <w:r w:rsidRPr="00EA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="00FC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0,99</w:t>
      </w:r>
    </w:p>
    <w:p w:rsidR="004B3F71" w:rsidRPr="00EA696F" w:rsidRDefault="004B3F71" w:rsidP="004B3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F71" w:rsidRPr="00EA696F" w:rsidRDefault="004B3F71" w:rsidP="004B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= 1/3</w:t>
      </w:r>
      <w:r w:rsidRPr="00EA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Start"/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,33</w:t>
      </w:r>
      <w:proofErr w:type="gramEnd"/>
    </w:p>
    <w:p w:rsidR="004B3F71" w:rsidRPr="00EA696F" w:rsidRDefault="004B3F71" w:rsidP="004B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F71" w:rsidRPr="00D03B3A" w:rsidRDefault="004B3F71" w:rsidP="004B3F7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Эффективность муниципальной программы определяется по индексу эффективн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4B3F71" w:rsidRPr="00D03B3A" w:rsidRDefault="004B3F71" w:rsidP="004B3F7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эффективности муниципальной программы:</w:t>
      </w:r>
    </w:p>
    <w:p w:rsidR="004B3F71" w:rsidRPr="00D03B3A" w:rsidRDefault="004B3F71" w:rsidP="004B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F71" w:rsidRDefault="004B3F71" w:rsidP="004B3F7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2 704 387</w:t>
      </w:r>
      <w:proofErr w:type="gramStart"/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,7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2 704 400,00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736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1,00</w:t>
      </w:r>
    </w:p>
    <w:p w:rsidR="004B3F71" w:rsidRDefault="004B3F71" w:rsidP="004B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F71" w:rsidRPr="00443D1D" w:rsidRDefault="004B3F71" w:rsidP="004B3F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проведе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индекса эффективности качественная оценка 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фективности реализаци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муниципальной программы попадает </w:t>
      </w:r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интервал </w:t>
      </w:r>
      <w:proofErr w:type="spellStart"/>
      <w:proofErr w:type="gramStart"/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spellEnd"/>
      <w:r w:rsidR="00736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≥</w:t>
      </w:r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1,0, кач</w:t>
      </w:r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ственная оценка принимает </w:t>
      </w:r>
      <w:r w:rsidR="00736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высокий</w:t>
      </w:r>
      <w:r w:rsidRPr="00CF78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уровень эффективности</w:t>
      </w:r>
      <w:r w:rsidRPr="004B3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403F" w:rsidRDefault="00D5403F" w:rsidP="006D7F9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18F" w:rsidRPr="00401B33" w:rsidRDefault="00EB1E44" w:rsidP="007A06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</w:t>
      </w:r>
      <w:r w:rsidR="000C718F" w:rsidRPr="00401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 по реализации муниципальной программы</w:t>
      </w:r>
    </w:p>
    <w:p w:rsidR="00E469AD" w:rsidRDefault="00B05113" w:rsidP="007A06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целом программа эффективна, </w:t>
      </w:r>
      <w:r w:rsidR="000C718F" w:rsidRPr="00156F81">
        <w:rPr>
          <w:rFonts w:ascii="Times New Roman" w:eastAsia="Calibri" w:hAnsi="Times New Roman" w:cs="Times New Roman"/>
          <w:sz w:val="24"/>
          <w:szCs w:val="24"/>
        </w:rPr>
        <w:t>социально</w:t>
      </w:r>
      <w:r w:rsidR="005201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718F" w:rsidRPr="00156F81">
        <w:rPr>
          <w:rFonts w:ascii="Times New Roman" w:eastAsia="Calibri" w:hAnsi="Times New Roman" w:cs="Times New Roman"/>
          <w:sz w:val="24"/>
          <w:szCs w:val="24"/>
        </w:rPr>
        <w:t xml:space="preserve">значима </w:t>
      </w:r>
      <w:r w:rsidR="00A30086" w:rsidRPr="00156F81">
        <w:rPr>
          <w:rFonts w:ascii="Times New Roman" w:eastAsia="Calibri" w:hAnsi="Times New Roman" w:cs="Times New Roman"/>
          <w:sz w:val="24"/>
          <w:szCs w:val="24"/>
        </w:rPr>
        <w:t>и реализуется в направлении поставленной цели, решая вопросы местного значения</w:t>
      </w:r>
      <w:r w:rsidR="0016400E" w:rsidRPr="00156F81">
        <w:rPr>
          <w:rFonts w:ascii="Times New Roman" w:eastAsia="Calibri" w:hAnsi="Times New Roman" w:cs="Times New Roman"/>
          <w:sz w:val="24"/>
          <w:szCs w:val="24"/>
        </w:rPr>
        <w:t>.</w:t>
      </w:r>
      <w:r w:rsidR="0052011C">
        <w:rPr>
          <w:rFonts w:ascii="Times New Roman" w:eastAsia="Calibri" w:hAnsi="Times New Roman" w:cs="Times New Roman"/>
          <w:sz w:val="24"/>
          <w:szCs w:val="24"/>
        </w:rPr>
        <w:t xml:space="preserve"> Программа целесообразна к ф</w:t>
      </w:r>
      <w:r w:rsidR="0052011C">
        <w:rPr>
          <w:rFonts w:ascii="Times New Roman" w:eastAsia="Calibri" w:hAnsi="Times New Roman" w:cs="Times New Roman"/>
          <w:sz w:val="24"/>
          <w:szCs w:val="24"/>
        </w:rPr>
        <w:t>и</w:t>
      </w:r>
      <w:r w:rsidR="00A7618D">
        <w:rPr>
          <w:rFonts w:ascii="Times New Roman" w:eastAsia="Calibri" w:hAnsi="Times New Roman" w:cs="Times New Roman"/>
          <w:sz w:val="24"/>
          <w:szCs w:val="24"/>
        </w:rPr>
        <w:t xml:space="preserve">нансированию и дальнейшей реализации. </w:t>
      </w:r>
    </w:p>
    <w:p w:rsidR="008356A4" w:rsidRPr="0016400E" w:rsidRDefault="008356A4" w:rsidP="0016400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0D0A" w:rsidRDefault="00060D0A" w:rsidP="00CE2666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9C699B" w:rsidRPr="00CE2666" w:rsidRDefault="009C699B" w:rsidP="00CE2666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266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МП «</w:t>
      </w:r>
      <w:r w:rsidR="006A5430" w:rsidRPr="00CE2666">
        <w:rPr>
          <w:rFonts w:ascii="Times New Roman" w:eastAsia="Calibri" w:hAnsi="Times New Roman" w:cs="Times New Roman"/>
          <w:b/>
          <w:sz w:val="24"/>
          <w:szCs w:val="24"/>
        </w:rPr>
        <w:t>Развитие физической культуры</w:t>
      </w:r>
      <w:r w:rsidR="00F2278D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6A5430" w:rsidRPr="00CE2666">
        <w:rPr>
          <w:rFonts w:ascii="Times New Roman" w:eastAsia="Calibri" w:hAnsi="Times New Roman" w:cs="Times New Roman"/>
          <w:b/>
          <w:sz w:val="24"/>
          <w:szCs w:val="24"/>
        </w:rPr>
        <w:t xml:space="preserve"> спорта </w:t>
      </w:r>
      <w:r w:rsidR="00F2278D">
        <w:rPr>
          <w:rFonts w:ascii="Times New Roman" w:eastAsia="Calibri" w:hAnsi="Times New Roman" w:cs="Times New Roman"/>
          <w:b/>
          <w:sz w:val="24"/>
          <w:szCs w:val="24"/>
        </w:rPr>
        <w:t xml:space="preserve">и молодежной политики </w:t>
      </w:r>
      <w:r w:rsidR="006A5430" w:rsidRPr="00CE2666">
        <w:rPr>
          <w:rFonts w:ascii="Times New Roman" w:eastAsia="Calibri" w:hAnsi="Times New Roman" w:cs="Times New Roman"/>
          <w:b/>
          <w:sz w:val="24"/>
          <w:szCs w:val="24"/>
        </w:rPr>
        <w:t>на терр</w:t>
      </w:r>
      <w:r w:rsidR="006A5430" w:rsidRPr="00CE2666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6A5430" w:rsidRPr="00CE2666">
        <w:rPr>
          <w:rFonts w:ascii="Times New Roman" w:eastAsia="Calibri" w:hAnsi="Times New Roman" w:cs="Times New Roman"/>
          <w:b/>
          <w:sz w:val="24"/>
          <w:szCs w:val="24"/>
        </w:rPr>
        <w:t>тории Тосненского городского поселения Тосненского района Ленинградской о</w:t>
      </w:r>
      <w:r w:rsidR="006A5430" w:rsidRPr="00CE2666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6A5430" w:rsidRPr="00CE2666">
        <w:rPr>
          <w:rFonts w:ascii="Times New Roman" w:eastAsia="Calibri" w:hAnsi="Times New Roman" w:cs="Times New Roman"/>
          <w:b/>
          <w:sz w:val="24"/>
          <w:szCs w:val="24"/>
        </w:rPr>
        <w:t>ласти</w:t>
      </w:r>
      <w:r w:rsidRPr="00CE2666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537955" w:rsidRDefault="00537955" w:rsidP="006D7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37955">
        <w:rPr>
          <w:rFonts w:ascii="Times New Roman" w:hAnsi="Times New Roman" w:cs="Times New Roman"/>
          <w:sz w:val="24"/>
        </w:rPr>
        <w:t>Создание благоприятных условий для развития физической культуры и спорта, развития и воспроизводства человеческого потенциала населения Тосненского городского поселения</w:t>
      </w:r>
      <w:r>
        <w:rPr>
          <w:rFonts w:ascii="Times New Roman" w:hAnsi="Times New Roman" w:cs="Times New Roman"/>
          <w:sz w:val="24"/>
        </w:rPr>
        <w:t xml:space="preserve"> является целью программы. </w:t>
      </w:r>
    </w:p>
    <w:p w:rsidR="0015439D" w:rsidRPr="0015439D" w:rsidRDefault="0015439D" w:rsidP="006D7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5439D">
        <w:rPr>
          <w:rFonts w:ascii="Times New Roman" w:hAnsi="Times New Roman" w:cs="Times New Roman"/>
          <w:sz w:val="24"/>
        </w:rPr>
        <w:t xml:space="preserve">В рамках программы реализуются </w:t>
      </w:r>
      <w:r w:rsidR="0024677D" w:rsidRPr="006A6905">
        <w:rPr>
          <w:rFonts w:ascii="Times New Roman" w:hAnsi="Times New Roman" w:cs="Times New Roman"/>
          <w:sz w:val="24"/>
        </w:rPr>
        <w:t>4</w:t>
      </w:r>
      <w:r w:rsidRPr="006A6905">
        <w:rPr>
          <w:rFonts w:ascii="Times New Roman" w:hAnsi="Times New Roman" w:cs="Times New Roman"/>
          <w:sz w:val="24"/>
        </w:rPr>
        <w:t xml:space="preserve"> подпрограммы:</w:t>
      </w:r>
    </w:p>
    <w:p w:rsidR="0015439D" w:rsidRPr="00AC1D4D" w:rsidRDefault="0015439D" w:rsidP="00935943">
      <w:pPr>
        <w:pStyle w:val="a4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C1D4D">
        <w:rPr>
          <w:rFonts w:ascii="Times New Roman" w:hAnsi="Times New Roman" w:cs="Times New Roman"/>
          <w:sz w:val="24"/>
        </w:rPr>
        <w:t>Подпрограмма 1 «</w:t>
      </w:r>
      <w:r w:rsidR="006A5430" w:rsidRPr="006A5430">
        <w:rPr>
          <w:rFonts w:ascii="Times New Roman" w:hAnsi="Times New Roman" w:cs="Times New Roman"/>
          <w:sz w:val="24"/>
        </w:rPr>
        <w:t>Развитие физической культуры и массового спорта в Тосненском городском поселении Тосненского района Ленинградской области</w:t>
      </w:r>
      <w:r w:rsidRPr="00AC1D4D">
        <w:rPr>
          <w:rFonts w:ascii="Times New Roman" w:hAnsi="Times New Roman" w:cs="Times New Roman"/>
          <w:sz w:val="24"/>
        </w:rPr>
        <w:t>»;</w:t>
      </w:r>
    </w:p>
    <w:p w:rsidR="0015439D" w:rsidRPr="00AC1D4D" w:rsidRDefault="0015439D" w:rsidP="00935943">
      <w:pPr>
        <w:pStyle w:val="a4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C1D4D">
        <w:rPr>
          <w:rFonts w:ascii="Times New Roman" w:hAnsi="Times New Roman" w:cs="Times New Roman"/>
          <w:sz w:val="24"/>
        </w:rPr>
        <w:t>Подпрограмма 2 «</w:t>
      </w:r>
      <w:r w:rsidR="006A5430" w:rsidRPr="006A5430">
        <w:rPr>
          <w:rFonts w:ascii="Times New Roman" w:hAnsi="Times New Roman" w:cs="Times New Roman"/>
          <w:sz w:val="24"/>
        </w:rPr>
        <w:t>Развитие объектов физической культуры и спорта в Тосненском городском поселении Тосненского района Ленинградской области</w:t>
      </w:r>
      <w:r w:rsidRPr="00AC1D4D">
        <w:rPr>
          <w:rFonts w:ascii="Times New Roman" w:hAnsi="Times New Roman" w:cs="Times New Roman"/>
          <w:sz w:val="24"/>
        </w:rPr>
        <w:t>»;</w:t>
      </w:r>
    </w:p>
    <w:p w:rsidR="00537955" w:rsidRDefault="0015439D" w:rsidP="00935943">
      <w:pPr>
        <w:pStyle w:val="a4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C1D4D">
        <w:rPr>
          <w:rFonts w:ascii="Times New Roman" w:hAnsi="Times New Roman" w:cs="Times New Roman"/>
          <w:sz w:val="24"/>
        </w:rPr>
        <w:t>Подпрограмма 3 «</w:t>
      </w:r>
      <w:r w:rsidR="006A5430" w:rsidRPr="006A5430">
        <w:rPr>
          <w:rFonts w:ascii="Times New Roman" w:hAnsi="Times New Roman" w:cs="Times New Roman"/>
          <w:sz w:val="24"/>
        </w:rPr>
        <w:t>Развитие молодежной политики в Тосненском городском пос</w:t>
      </w:r>
      <w:r w:rsidR="006A5430" w:rsidRPr="006A5430">
        <w:rPr>
          <w:rFonts w:ascii="Times New Roman" w:hAnsi="Times New Roman" w:cs="Times New Roman"/>
          <w:sz w:val="24"/>
        </w:rPr>
        <w:t>е</w:t>
      </w:r>
      <w:r w:rsidR="006A5430" w:rsidRPr="006A5430">
        <w:rPr>
          <w:rFonts w:ascii="Times New Roman" w:hAnsi="Times New Roman" w:cs="Times New Roman"/>
          <w:sz w:val="24"/>
        </w:rPr>
        <w:t>лении Тосненского района Ленинградской области</w:t>
      </w:r>
      <w:r w:rsidR="006A5430">
        <w:rPr>
          <w:rFonts w:ascii="Times New Roman" w:hAnsi="Times New Roman" w:cs="Times New Roman"/>
          <w:sz w:val="24"/>
        </w:rPr>
        <w:t>»;</w:t>
      </w:r>
    </w:p>
    <w:p w:rsidR="006A5430" w:rsidRDefault="006A5430" w:rsidP="00935943">
      <w:pPr>
        <w:pStyle w:val="a4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6A5430">
        <w:rPr>
          <w:rFonts w:ascii="Times New Roman" w:hAnsi="Times New Roman" w:cs="Times New Roman"/>
          <w:sz w:val="24"/>
        </w:rPr>
        <w:t xml:space="preserve">Подпрограмма 4 «Обеспечение жителей </w:t>
      </w:r>
      <w:r w:rsidR="000039D4">
        <w:rPr>
          <w:rFonts w:ascii="Times New Roman" w:hAnsi="Times New Roman" w:cs="Times New Roman"/>
          <w:sz w:val="24"/>
        </w:rPr>
        <w:t>Тосненского городского поселения</w:t>
      </w:r>
      <w:r w:rsidRPr="006A5430">
        <w:rPr>
          <w:rFonts w:ascii="Times New Roman" w:hAnsi="Times New Roman" w:cs="Times New Roman"/>
          <w:sz w:val="24"/>
        </w:rPr>
        <w:t xml:space="preserve"> Т</w:t>
      </w:r>
      <w:r w:rsidRPr="006A5430">
        <w:rPr>
          <w:rFonts w:ascii="Times New Roman" w:hAnsi="Times New Roman" w:cs="Times New Roman"/>
          <w:sz w:val="24"/>
        </w:rPr>
        <w:t>о</w:t>
      </w:r>
      <w:r w:rsidRPr="006A5430">
        <w:rPr>
          <w:rFonts w:ascii="Times New Roman" w:hAnsi="Times New Roman" w:cs="Times New Roman"/>
          <w:sz w:val="24"/>
        </w:rPr>
        <w:t>сненского района Ленинградской области услугами в сфере физической культуры и спо</w:t>
      </w:r>
      <w:r w:rsidRPr="006A5430">
        <w:rPr>
          <w:rFonts w:ascii="Times New Roman" w:hAnsi="Times New Roman" w:cs="Times New Roman"/>
          <w:sz w:val="24"/>
        </w:rPr>
        <w:t>р</w:t>
      </w:r>
      <w:r w:rsidRPr="006A5430">
        <w:rPr>
          <w:rFonts w:ascii="Times New Roman" w:hAnsi="Times New Roman" w:cs="Times New Roman"/>
          <w:sz w:val="24"/>
        </w:rPr>
        <w:t>та, оздоровления, досуга»</w:t>
      </w:r>
      <w:r>
        <w:rPr>
          <w:rFonts w:ascii="Times New Roman" w:hAnsi="Times New Roman" w:cs="Times New Roman"/>
          <w:sz w:val="24"/>
        </w:rPr>
        <w:t>.</w:t>
      </w:r>
    </w:p>
    <w:p w:rsidR="00060D0A" w:rsidRPr="001E3BF9" w:rsidRDefault="00060D0A" w:rsidP="00060D0A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F87419" w:rsidRPr="00154B68" w:rsidRDefault="00537955" w:rsidP="00CE2666">
      <w:pPr>
        <w:pStyle w:val="a4"/>
        <w:numPr>
          <w:ilvl w:val="1"/>
          <w:numId w:val="2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B68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ходе реализации </w:t>
      </w:r>
      <w:r w:rsidR="006A5430" w:rsidRPr="00154B68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:rsidR="00F2278D" w:rsidRPr="00F2278D" w:rsidRDefault="00F2278D" w:rsidP="00F2278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F2278D">
        <w:rPr>
          <w:rFonts w:ascii="Times New Roman" w:hAnsi="Times New Roman"/>
          <w:sz w:val="24"/>
        </w:rPr>
        <w:t xml:space="preserve">Фактический объем финансирования муниципальной программы составил на 2020 год </w:t>
      </w:r>
      <w:r w:rsidRPr="00F2278D">
        <w:rPr>
          <w:rFonts w:ascii="Times New Roman" w:hAnsi="Times New Roman"/>
          <w:b/>
          <w:sz w:val="24"/>
        </w:rPr>
        <w:t>55 535,7</w:t>
      </w:r>
      <w:r w:rsidRPr="00F2278D">
        <w:rPr>
          <w:rFonts w:ascii="Times New Roman" w:hAnsi="Times New Roman"/>
          <w:sz w:val="24"/>
        </w:rPr>
        <w:t xml:space="preserve"> т</w:t>
      </w:r>
      <w:r w:rsidR="00C236E7">
        <w:rPr>
          <w:rFonts w:ascii="Times New Roman" w:hAnsi="Times New Roman"/>
          <w:sz w:val="24"/>
        </w:rPr>
        <w:t>ыс</w:t>
      </w:r>
      <w:r w:rsidRPr="00F2278D">
        <w:rPr>
          <w:rFonts w:ascii="Times New Roman" w:hAnsi="Times New Roman"/>
          <w:sz w:val="24"/>
        </w:rPr>
        <w:t>.</w:t>
      </w:r>
      <w:r w:rsidR="00C236E7">
        <w:rPr>
          <w:rFonts w:ascii="Times New Roman" w:hAnsi="Times New Roman"/>
          <w:sz w:val="24"/>
        </w:rPr>
        <w:t xml:space="preserve"> </w:t>
      </w:r>
      <w:r w:rsidRPr="00F2278D">
        <w:rPr>
          <w:rFonts w:ascii="Times New Roman" w:hAnsi="Times New Roman"/>
          <w:sz w:val="24"/>
        </w:rPr>
        <w:t>р</w:t>
      </w:r>
      <w:r w:rsidR="00C236E7">
        <w:rPr>
          <w:rFonts w:ascii="Times New Roman" w:hAnsi="Times New Roman"/>
          <w:sz w:val="24"/>
        </w:rPr>
        <w:t>уб</w:t>
      </w:r>
      <w:r w:rsidRPr="00F2278D">
        <w:rPr>
          <w:rFonts w:ascii="Times New Roman" w:hAnsi="Times New Roman"/>
          <w:sz w:val="24"/>
        </w:rPr>
        <w:t xml:space="preserve">., исполнение – </w:t>
      </w:r>
      <w:r w:rsidRPr="00C236E7">
        <w:rPr>
          <w:rFonts w:ascii="Times New Roman" w:hAnsi="Times New Roman"/>
          <w:b/>
          <w:sz w:val="24"/>
        </w:rPr>
        <w:t>79,9%</w:t>
      </w:r>
      <w:r w:rsidRPr="00F2278D">
        <w:rPr>
          <w:rFonts w:ascii="Times New Roman" w:hAnsi="Times New Roman"/>
          <w:sz w:val="24"/>
        </w:rPr>
        <w:t>.</w:t>
      </w:r>
    </w:p>
    <w:p w:rsidR="00F2278D" w:rsidRPr="00F2278D" w:rsidRDefault="00F2278D" w:rsidP="00F2278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F2278D">
        <w:rPr>
          <w:rFonts w:ascii="Times New Roman" w:hAnsi="Times New Roman"/>
          <w:sz w:val="24"/>
        </w:rPr>
        <w:t>Реализация  муни</w:t>
      </w:r>
      <w:r w:rsidR="007414AD">
        <w:rPr>
          <w:rFonts w:ascii="Times New Roman" w:hAnsi="Times New Roman"/>
          <w:sz w:val="24"/>
        </w:rPr>
        <w:t>ципальной программы осуществляла</w:t>
      </w:r>
      <w:r w:rsidRPr="00F2278D">
        <w:rPr>
          <w:rFonts w:ascii="Times New Roman" w:hAnsi="Times New Roman"/>
          <w:sz w:val="24"/>
        </w:rPr>
        <w:t>сь за счет средств  муниц</w:t>
      </w:r>
      <w:r w:rsidRPr="00F2278D">
        <w:rPr>
          <w:rFonts w:ascii="Times New Roman" w:hAnsi="Times New Roman"/>
          <w:sz w:val="24"/>
        </w:rPr>
        <w:t>и</w:t>
      </w:r>
      <w:r w:rsidRPr="00F2278D">
        <w:rPr>
          <w:rFonts w:ascii="Times New Roman" w:hAnsi="Times New Roman"/>
          <w:sz w:val="24"/>
        </w:rPr>
        <w:t xml:space="preserve">пального и областного бюджетов в пределах объемов, запланированных бюджетных </w:t>
      </w:r>
      <w:proofErr w:type="gramStart"/>
      <w:r w:rsidRPr="00F2278D">
        <w:rPr>
          <w:rFonts w:ascii="Times New Roman" w:hAnsi="Times New Roman"/>
          <w:sz w:val="24"/>
        </w:rPr>
        <w:t>ас-ассигнований</w:t>
      </w:r>
      <w:proofErr w:type="gramEnd"/>
      <w:r w:rsidRPr="00F2278D">
        <w:rPr>
          <w:rFonts w:ascii="Times New Roman" w:hAnsi="Times New Roman"/>
          <w:sz w:val="24"/>
        </w:rPr>
        <w:t xml:space="preserve"> на 2020 год.</w:t>
      </w:r>
    </w:p>
    <w:p w:rsidR="00F2278D" w:rsidRPr="00F2278D" w:rsidRDefault="00F2278D" w:rsidP="00F2278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F2278D">
        <w:rPr>
          <w:rFonts w:ascii="Times New Roman" w:hAnsi="Times New Roman"/>
          <w:sz w:val="24"/>
        </w:rPr>
        <w:t xml:space="preserve">- муниципальный  бюджет – </w:t>
      </w:r>
      <w:r>
        <w:rPr>
          <w:rFonts w:ascii="Times New Roman" w:hAnsi="Times New Roman"/>
          <w:sz w:val="24"/>
        </w:rPr>
        <w:t>25 288,5</w:t>
      </w:r>
      <w:r w:rsidR="00C236E7">
        <w:rPr>
          <w:rFonts w:ascii="Times New Roman" w:hAnsi="Times New Roman"/>
          <w:sz w:val="24"/>
        </w:rPr>
        <w:t xml:space="preserve"> тыс. руб.</w:t>
      </w:r>
      <w:r w:rsidRPr="00F2278D">
        <w:rPr>
          <w:rFonts w:ascii="Times New Roman" w:hAnsi="Times New Roman"/>
          <w:sz w:val="24"/>
        </w:rPr>
        <w:t>;</w:t>
      </w:r>
    </w:p>
    <w:p w:rsidR="00F2278D" w:rsidRDefault="00F2278D" w:rsidP="00F2278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F2278D">
        <w:rPr>
          <w:rFonts w:ascii="Times New Roman" w:hAnsi="Times New Roman"/>
          <w:sz w:val="24"/>
        </w:rPr>
        <w:t xml:space="preserve">- областной бюджет ¬ </w:t>
      </w:r>
      <w:r>
        <w:rPr>
          <w:rFonts w:ascii="Times New Roman" w:hAnsi="Times New Roman"/>
          <w:sz w:val="24"/>
        </w:rPr>
        <w:t>30 247,3</w:t>
      </w:r>
      <w:r w:rsidR="00C236E7">
        <w:rPr>
          <w:rFonts w:ascii="Times New Roman" w:hAnsi="Times New Roman"/>
          <w:sz w:val="24"/>
        </w:rPr>
        <w:t xml:space="preserve"> тыс. руб</w:t>
      </w:r>
      <w:r w:rsidRPr="00F2278D">
        <w:rPr>
          <w:rFonts w:ascii="Times New Roman" w:hAnsi="Times New Roman"/>
          <w:sz w:val="24"/>
        </w:rPr>
        <w:t>.</w:t>
      </w:r>
    </w:p>
    <w:p w:rsidR="00AC1D4D" w:rsidRPr="00CF2BD4" w:rsidRDefault="00AC1D4D" w:rsidP="00AC1D4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2BD4">
        <w:rPr>
          <w:rFonts w:ascii="Times New Roman" w:hAnsi="Times New Roman"/>
          <w:sz w:val="24"/>
          <w:szCs w:val="24"/>
        </w:rPr>
        <w:t xml:space="preserve">Сводные данные о ресурсном обеспечении мероприятий программы в разрезе </w:t>
      </w:r>
      <w:proofErr w:type="gramStart"/>
      <w:r w:rsidRPr="00CF2BD4">
        <w:rPr>
          <w:rFonts w:ascii="Times New Roman" w:hAnsi="Times New Roman"/>
          <w:sz w:val="24"/>
          <w:szCs w:val="24"/>
        </w:rPr>
        <w:t>под-п</w:t>
      </w:r>
      <w:r w:rsidR="00060D0A">
        <w:rPr>
          <w:rFonts w:ascii="Times New Roman" w:hAnsi="Times New Roman"/>
          <w:sz w:val="24"/>
          <w:szCs w:val="24"/>
        </w:rPr>
        <w:t>рограмм</w:t>
      </w:r>
      <w:proofErr w:type="gramEnd"/>
      <w:r w:rsidR="00060D0A">
        <w:rPr>
          <w:rFonts w:ascii="Times New Roman" w:hAnsi="Times New Roman"/>
          <w:sz w:val="24"/>
          <w:szCs w:val="24"/>
        </w:rPr>
        <w:t xml:space="preserve"> представлены в </w:t>
      </w:r>
      <w:r w:rsidR="00060D0A" w:rsidRPr="00F2278D">
        <w:rPr>
          <w:rFonts w:ascii="Times New Roman" w:hAnsi="Times New Roman"/>
          <w:b/>
          <w:sz w:val="24"/>
          <w:szCs w:val="24"/>
        </w:rPr>
        <w:t>таблице 5</w:t>
      </w:r>
      <w:r w:rsidRPr="00CF2BD4">
        <w:rPr>
          <w:rFonts w:ascii="Times New Roman" w:hAnsi="Times New Roman"/>
          <w:sz w:val="24"/>
          <w:szCs w:val="24"/>
        </w:rPr>
        <w:t xml:space="preserve"> (приложение к отчету).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6905">
        <w:rPr>
          <w:rFonts w:ascii="Times New Roman" w:hAnsi="Times New Roman"/>
          <w:sz w:val="24"/>
          <w:szCs w:val="24"/>
        </w:rPr>
        <w:t xml:space="preserve">Физкультурно-спортивная работа с жителями Тосненского городского поселения различных возрастных категорий организована на спортивных </w:t>
      </w:r>
      <w:r w:rsidR="00A7618D">
        <w:rPr>
          <w:rFonts w:ascii="Times New Roman" w:hAnsi="Times New Roman"/>
          <w:sz w:val="24"/>
          <w:szCs w:val="24"/>
        </w:rPr>
        <w:t xml:space="preserve">объектах </w:t>
      </w:r>
      <w:r w:rsidRPr="006A6905">
        <w:rPr>
          <w:rFonts w:ascii="Times New Roman" w:hAnsi="Times New Roman"/>
          <w:sz w:val="24"/>
          <w:szCs w:val="24"/>
        </w:rPr>
        <w:t>МКУ СДЦ «А</w:t>
      </w:r>
      <w:r w:rsidRPr="006A6905">
        <w:rPr>
          <w:rFonts w:ascii="Times New Roman" w:hAnsi="Times New Roman"/>
          <w:sz w:val="24"/>
          <w:szCs w:val="24"/>
        </w:rPr>
        <w:t>т</w:t>
      </w:r>
      <w:r w:rsidRPr="006A6905">
        <w:rPr>
          <w:rFonts w:ascii="Times New Roman" w:hAnsi="Times New Roman"/>
          <w:sz w:val="24"/>
          <w:szCs w:val="24"/>
        </w:rPr>
        <w:t>лант» (спортивные залы, стадион, лыжная база в п. Шапки), МБУ «Спортивный центр Т</w:t>
      </w:r>
      <w:r w:rsidRPr="006A6905">
        <w:rPr>
          <w:rFonts w:ascii="Times New Roman" w:hAnsi="Times New Roman"/>
          <w:sz w:val="24"/>
          <w:szCs w:val="24"/>
        </w:rPr>
        <w:t>о</w:t>
      </w:r>
      <w:r w:rsidRPr="006A6905">
        <w:rPr>
          <w:rFonts w:ascii="Times New Roman" w:hAnsi="Times New Roman"/>
          <w:sz w:val="24"/>
          <w:szCs w:val="24"/>
        </w:rPr>
        <w:t>сненского района» (бассейн «Лазурный»),  МКУ «Тосненская спортивная школа оли</w:t>
      </w:r>
      <w:r w:rsidRPr="006A6905">
        <w:rPr>
          <w:rFonts w:ascii="Times New Roman" w:hAnsi="Times New Roman"/>
          <w:sz w:val="24"/>
          <w:szCs w:val="24"/>
        </w:rPr>
        <w:t>м</w:t>
      </w:r>
      <w:r w:rsidRPr="006A6905">
        <w:rPr>
          <w:rFonts w:ascii="Times New Roman" w:hAnsi="Times New Roman"/>
          <w:sz w:val="24"/>
          <w:szCs w:val="24"/>
        </w:rPr>
        <w:t xml:space="preserve">пийского резерва по дзюдо» (спортивные залы); </w:t>
      </w:r>
      <w:proofErr w:type="gramStart"/>
      <w:r w:rsidRPr="006A6905">
        <w:rPr>
          <w:rFonts w:ascii="Times New Roman" w:hAnsi="Times New Roman"/>
          <w:sz w:val="24"/>
          <w:szCs w:val="24"/>
        </w:rPr>
        <w:t>муниципального учреждения в сфере д</w:t>
      </w:r>
      <w:r w:rsidRPr="006A6905">
        <w:rPr>
          <w:rFonts w:ascii="Times New Roman" w:hAnsi="Times New Roman"/>
          <w:sz w:val="24"/>
          <w:szCs w:val="24"/>
        </w:rPr>
        <w:t>о</w:t>
      </w:r>
      <w:r w:rsidRPr="006A6905">
        <w:rPr>
          <w:rFonts w:ascii="Times New Roman" w:hAnsi="Times New Roman"/>
          <w:sz w:val="24"/>
          <w:szCs w:val="24"/>
        </w:rPr>
        <w:t>полнительного образования МКОУ ДО «Тосненская районная детско-юношеская спо</w:t>
      </w:r>
      <w:r w:rsidRPr="006A6905">
        <w:rPr>
          <w:rFonts w:ascii="Times New Roman" w:hAnsi="Times New Roman"/>
          <w:sz w:val="24"/>
          <w:szCs w:val="24"/>
        </w:rPr>
        <w:t>р</w:t>
      </w:r>
      <w:r w:rsidRPr="006A6905">
        <w:rPr>
          <w:rFonts w:ascii="Times New Roman" w:hAnsi="Times New Roman"/>
          <w:sz w:val="24"/>
          <w:szCs w:val="24"/>
        </w:rPr>
        <w:t>тивная школа №1» (легкоатлетический манеж и автономной некоммерческой организации культурно-спортивный центр «Тосно Теннис Клуб» (теннисные корты), а также на спо</w:t>
      </w:r>
      <w:r w:rsidRPr="006A6905">
        <w:rPr>
          <w:rFonts w:ascii="Times New Roman" w:hAnsi="Times New Roman"/>
          <w:sz w:val="24"/>
          <w:szCs w:val="24"/>
        </w:rPr>
        <w:t>р</w:t>
      </w:r>
      <w:r w:rsidRPr="006A6905">
        <w:rPr>
          <w:rFonts w:ascii="Times New Roman" w:hAnsi="Times New Roman"/>
          <w:sz w:val="24"/>
          <w:szCs w:val="24"/>
        </w:rPr>
        <w:lastRenderedPageBreak/>
        <w:t>тивных площадках образовательных учреждений, учреждений культуры и городской р</w:t>
      </w:r>
      <w:r w:rsidRPr="006A6905">
        <w:rPr>
          <w:rFonts w:ascii="Times New Roman" w:hAnsi="Times New Roman"/>
          <w:sz w:val="24"/>
          <w:szCs w:val="24"/>
        </w:rPr>
        <w:t>е</w:t>
      </w:r>
      <w:r w:rsidRPr="006A6905">
        <w:rPr>
          <w:rFonts w:ascii="Times New Roman" w:hAnsi="Times New Roman"/>
          <w:sz w:val="24"/>
          <w:szCs w:val="24"/>
        </w:rPr>
        <w:t>креационной инфраструктуры.</w:t>
      </w:r>
      <w:proofErr w:type="gramEnd"/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6905">
        <w:rPr>
          <w:rFonts w:ascii="Times New Roman" w:hAnsi="Times New Roman"/>
          <w:sz w:val="24"/>
          <w:szCs w:val="24"/>
        </w:rPr>
        <w:t>Общее количество спортивных сооружений различной ведомственной принадле</w:t>
      </w:r>
      <w:r w:rsidRPr="006A6905">
        <w:rPr>
          <w:rFonts w:ascii="Times New Roman" w:hAnsi="Times New Roman"/>
          <w:sz w:val="24"/>
          <w:szCs w:val="24"/>
        </w:rPr>
        <w:t>ж</w:t>
      </w:r>
      <w:r w:rsidRPr="006A6905">
        <w:rPr>
          <w:rFonts w:ascii="Times New Roman" w:hAnsi="Times New Roman"/>
          <w:sz w:val="24"/>
          <w:szCs w:val="24"/>
        </w:rPr>
        <w:t>ности – 83 ед. (101 вместе с объектами городской и рекреационной инфраструктуры), в том числе стадионов – 1ед., спортивных залов – 18 ед., плоскостных сооружений – 39 ед., бассейнов – 2 ед., теннисный корт – 5 ед.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6905">
        <w:rPr>
          <w:rFonts w:ascii="Times New Roman" w:hAnsi="Times New Roman"/>
          <w:sz w:val="24"/>
          <w:szCs w:val="24"/>
        </w:rPr>
        <w:t>В соответствии с подпрограммой 1 за 2020 год проведено 19 физкультурных и спортивных мероприятий, в том числе первенства, чемпионаты, турниры  по баскетболу, волейболу, мини футболу, футболу, шахматам, соревнования по  легкой атлетике, лы</w:t>
      </w:r>
      <w:r w:rsidRPr="006A6905">
        <w:rPr>
          <w:rFonts w:ascii="Times New Roman" w:hAnsi="Times New Roman"/>
          <w:sz w:val="24"/>
          <w:szCs w:val="24"/>
        </w:rPr>
        <w:t>ж</w:t>
      </w:r>
      <w:r w:rsidRPr="006A6905">
        <w:rPr>
          <w:rFonts w:ascii="Times New Roman" w:hAnsi="Times New Roman"/>
          <w:sz w:val="24"/>
          <w:szCs w:val="24"/>
        </w:rPr>
        <w:t xml:space="preserve">ным гонкам, плаванию. 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6905">
        <w:rPr>
          <w:rFonts w:ascii="Times New Roman" w:hAnsi="Times New Roman"/>
          <w:sz w:val="24"/>
          <w:szCs w:val="24"/>
        </w:rPr>
        <w:t>Наиболее массовые физкультурные и спортивные мероприятия: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6905">
        <w:rPr>
          <w:rFonts w:ascii="Times New Roman" w:hAnsi="Times New Roman"/>
          <w:sz w:val="24"/>
          <w:szCs w:val="24"/>
        </w:rPr>
        <w:t>Рождественский турнир ТГП по волейболу.  В соревнованиях приняли участие 144 человека;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6905">
        <w:rPr>
          <w:rFonts w:ascii="Times New Roman" w:hAnsi="Times New Roman"/>
          <w:sz w:val="24"/>
          <w:szCs w:val="24"/>
        </w:rPr>
        <w:t>Спортивно-массовые мероприятия, посвященные Дню физкультурника (</w:t>
      </w:r>
      <w:proofErr w:type="spellStart"/>
      <w:r w:rsidRPr="006A6905">
        <w:rPr>
          <w:rFonts w:ascii="Times New Roman" w:hAnsi="Times New Roman"/>
          <w:sz w:val="24"/>
          <w:szCs w:val="24"/>
        </w:rPr>
        <w:t>стритбол</w:t>
      </w:r>
      <w:proofErr w:type="spellEnd"/>
      <w:r w:rsidRPr="006A6905">
        <w:rPr>
          <w:rFonts w:ascii="Times New Roman" w:hAnsi="Times New Roman"/>
          <w:sz w:val="24"/>
          <w:szCs w:val="24"/>
        </w:rPr>
        <w:t>, волейбол) – в соревнованиях приняли участие 150 человек.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6905">
        <w:rPr>
          <w:rFonts w:ascii="Times New Roman" w:hAnsi="Times New Roman"/>
          <w:sz w:val="24"/>
          <w:szCs w:val="24"/>
        </w:rPr>
        <w:t>Семейные старты «Папа, мама, я – спортивная семья», посвященные 90-1 годо</w:t>
      </w:r>
      <w:r w:rsidRPr="006A6905">
        <w:rPr>
          <w:rFonts w:ascii="Times New Roman" w:hAnsi="Times New Roman"/>
          <w:sz w:val="24"/>
          <w:szCs w:val="24"/>
        </w:rPr>
        <w:t>в</w:t>
      </w:r>
      <w:r w:rsidRPr="006A6905">
        <w:rPr>
          <w:rFonts w:ascii="Times New Roman" w:hAnsi="Times New Roman"/>
          <w:sz w:val="24"/>
          <w:szCs w:val="24"/>
        </w:rPr>
        <w:t>щине образования Тосненского района – 54 семьи.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6905">
        <w:rPr>
          <w:rFonts w:ascii="Times New Roman" w:hAnsi="Times New Roman"/>
          <w:sz w:val="24"/>
          <w:szCs w:val="24"/>
        </w:rPr>
        <w:t>VI детские соревнования по бегу «Воспитаем Олимпийцев» - более 500 человек.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6905">
        <w:rPr>
          <w:rFonts w:ascii="Times New Roman" w:hAnsi="Times New Roman"/>
          <w:sz w:val="24"/>
          <w:szCs w:val="24"/>
        </w:rPr>
        <w:t>Первенство Тосненского городского поселения по футболу 8х8 – 12 команд (180 человек).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6905">
        <w:rPr>
          <w:rFonts w:ascii="Times New Roman" w:hAnsi="Times New Roman"/>
          <w:sz w:val="24"/>
          <w:szCs w:val="24"/>
        </w:rPr>
        <w:t>Кубок ТГП по мини-футболу, ноябрь-декабрь (240 человек).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6905">
        <w:rPr>
          <w:rFonts w:ascii="Times New Roman" w:hAnsi="Times New Roman"/>
          <w:sz w:val="24"/>
          <w:szCs w:val="24"/>
        </w:rPr>
        <w:t>За отчетный период общее количество участников мероприятий составило более 1500 человек.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6905">
        <w:rPr>
          <w:rFonts w:ascii="Times New Roman" w:hAnsi="Times New Roman"/>
          <w:sz w:val="24"/>
          <w:szCs w:val="24"/>
        </w:rPr>
        <w:t>В соответствии с п.1.2. подпрограммы обеспечено участие сборных команд по ра</w:t>
      </w:r>
      <w:r w:rsidRPr="006A6905">
        <w:rPr>
          <w:rFonts w:ascii="Times New Roman" w:hAnsi="Times New Roman"/>
          <w:sz w:val="24"/>
          <w:szCs w:val="24"/>
        </w:rPr>
        <w:t>з</w:t>
      </w:r>
      <w:r w:rsidRPr="006A6905">
        <w:rPr>
          <w:rFonts w:ascii="Times New Roman" w:hAnsi="Times New Roman"/>
          <w:sz w:val="24"/>
          <w:szCs w:val="24"/>
        </w:rPr>
        <w:t>личным видам спорта в 7 физкультурных и спортивных мероприятиях Ленинградской о</w:t>
      </w:r>
      <w:r w:rsidRPr="006A6905">
        <w:rPr>
          <w:rFonts w:ascii="Times New Roman" w:hAnsi="Times New Roman"/>
          <w:sz w:val="24"/>
          <w:szCs w:val="24"/>
        </w:rPr>
        <w:t>б</w:t>
      </w:r>
      <w:r w:rsidR="00A7618D">
        <w:rPr>
          <w:rFonts w:ascii="Times New Roman" w:hAnsi="Times New Roman"/>
          <w:sz w:val="24"/>
          <w:szCs w:val="24"/>
        </w:rPr>
        <w:t>ласти</w:t>
      </w:r>
      <w:r w:rsidRPr="006A6905">
        <w:rPr>
          <w:rFonts w:ascii="Times New Roman" w:hAnsi="Times New Roman"/>
          <w:sz w:val="24"/>
          <w:szCs w:val="24"/>
        </w:rPr>
        <w:t>: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6905">
        <w:rPr>
          <w:rFonts w:ascii="Times New Roman" w:hAnsi="Times New Roman"/>
          <w:sz w:val="24"/>
          <w:szCs w:val="24"/>
        </w:rPr>
        <w:t>Открытый лично-командный чемпионат России по легкой атлетике среди ветер</w:t>
      </w:r>
      <w:r w:rsidRPr="006A6905">
        <w:rPr>
          <w:rFonts w:ascii="Times New Roman" w:hAnsi="Times New Roman"/>
          <w:sz w:val="24"/>
          <w:szCs w:val="24"/>
        </w:rPr>
        <w:t>а</w:t>
      </w:r>
      <w:r w:rsidRPr="006A6905">
        <w:rPr>
          <w:rFonts w:ascii="Times New Roman" w:hAnsi="Times New Roman"/>
          <w:sz w:val="24"/>
          <w:szCs w:val="24"/>
        </w:rPr>
        <w:t xml:space="preserve">нов в помещении 2020 года прошел в г. Пенза с 13 - 15 марта 2020 года. </w:t>
      </w:r>
      <w:proofErr w:type="spellStart"/>
      <w:proofErr w:type="gramStart"/>
      <w:r w:rsidRPr="006A6905">
        <w:rPr>
          <w:rFonts w:ascii="Times New Roman" w:hAnsi="Times New Roman"/>
          <w:sz w:val="24"/>
          <w:szCs w:val="24"/>
        </w:rPr>
        <w:t>Самотошенкова</w:t>
      </w:r>
      <w:proofErr w:type="spellEnd"/>
      <w:r w:rsidRPr="006A6905">
        <w:rPr>
          <w:rFonts w:ascii="Times New Roman" w:hAnsi="Times New Roman"/>
          <w:sz w:val="24"/>
          <w:szCs w:val="24"/>
        </w:rPr>
        <w:t xml:space="preserve"> Любовь выступила в группе Ж60 с результатами 1 место в беге на 60м, 2 место в беге на 200м., 1 место в беге на 60м с/б, 1 место прыжках в длину; </w:t>
      </w:r>
      <w:proofErr w:type="spellStart"/>
      <w:r w:rsidRPr="006A6905">
        <w:rPr>
          <w:rFonts w:ascii="Times New Roman" w:hAnsi="Times New Roman"/>
          <w:sz w:val="24"/>
          <w:szCs w:val="24"/>
        </w:rPr>
        <w:t>Пудовников</w:t>
      </w:r>
      <w:proofErr w:type="spellEnd"/>
      <w:r w:rsidRPr="006A6905">
        <w:rPr>
          <w:rFonts w:ascii="Times New Roman" w:hAnsi="Times New Roman"/>
          <w:sz w:val="24"/>
          <w:szCs w:val="24"/>
        </w:rPr>
        <w:t xml:space="preserve"> Евгений принял участие в группе М-65, занял 1 место в прыжках в длину,  1 место в тройном прыжке. </w:t>
      </w:r>
      <w:proofErr w:type="gramEnd"/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6905">
        <w:rPr>
          <w:rFonts w:ascii="Times New Roman" w:hAnsi="Times New Roman"/>
          <w:sz w:val="24"/>
          <w:szCs w:val="24"/>
        </w:rPr>
        <w:t xml:space="preserve">Кубок дружбы по легкой атлетике среди ветеранов (г. Сочи, 29-30 сентября) – </w:t>
      </w:r>
      <w:proofErr w:type="spellStart"/>
      <w:r w:rsidRPr="006A6905">
        <w:rPr>
          <w:rFonts w:ascii="Times New Roman" w:hAnsi="Times New Roman"/>
          <w:sz w:val="24"/>
          <w:szCs w:val="24"/>
        </w:rPr>
        <w:t>Самотошенкова</w:t>
      </w:r>
      <w:proofErr w:type="spellEnd"/>
      <w:r w:rsidRPr="006A6905">
        <w:rPr>
          <w:rFonts w:ascii="Times New Roman" w:hAnsi="Times New Roman"/>
          <w:sz w:val="24"/>
          <w:szCs w:val="24"/>
        </w:rPr>
        <w:t xml:space="preserve"> Л. – 1 место бег на 100 м </w:t>
      </w:r>
      <w:proofErr w:type="gramStart"/>
      <w:r w:rsidRPr="006A6905">
        <w:rPr>
          <w:rFonts w:ascii="Times New Roman" w:hAnsi="Times New Roman"/>
          <w:sz w:val="24"/>
          <w:szCs w:val="24"/>
        </w:rPr>
        <w:t>с/б</w:t>
      </w:r>
      <w:proofErr w:type="gramEnd"/>
      <w:r w:rsidRPr="006A6905">
        <w:rPr>
          <w:rFonts w:ascii="Times New Roman" w:hAnsi="Times New Roman"/>
          <w:sz w:val="24"/>
          <w:szCs w:val="24"/>
        </w:rPr>
        <w:t>, бег 100 м, бег 200 м, прыжок в длину.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6905">
        <w:rPr>
          <w:rFonts w:ascii="Times New Roman" w:hAnsi="Times New Roman"/>
          <w:sz w:val="24"/>
          <w:szCs w:val="24"/>
        </w:rPr>
        <w:t xml:space="preserve">Кубок </w:t>
      </w:r>
      <w:r w:rsidR="00B93A39" w:rsidRPr="006A6905">
        <w:rPr>
          <w:rFonts w:ascii="Times New Roman" w:hAnsi="Times New Roman"/>
          <w:sz w:val="24"/>
          <w:szCs w:val="24"/>
        </w:rPr>
        <w:t>Ленинградской</w:t>
      </w:r>
      <w:r w:rsidRPr="006A6905">
        <w:rPr>
          <w:rFonts w:ascii="Times New Roman" w:hAnsi="Times New Roman"/>
          <w:sz w:val="24"/>
          <w:szCs w:val="24"/>
        </w:rPr>
        <w:t xml:space="preserve"> области по мини-футболу среди мальчиков до 10 лет, до 14 лет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6A6905">
        <w:rPr>
          <w:rFonts w:ascii="Times New Roman" w:hAnsi="Times New Roman"/>
          <w:sz w:val="24"/>
          <w:szCs w:val="24"/>
        </w:rPr>
        <w:t>Турнир по мини-футболу среди детско-юношеских команд PUSHKIN CITY CUP 2020/2021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A6905">
        <w:rPr>
          <w:rFonts w:ascii="Times New Roman" w:hAnsi="Times New Roman"/>
          <w:sz w:val="24"/>
          <w:szCs w:val="24"/>
        </w:rPr>
        <w:t xml:space="preserve">Команда Тосненского городского поселения стала победителем Спортивных игр Тосненского района по результатам 7 видов соревнований </w:t>
      </w:r>
    </w:p>
    <w:p w:rsidR="006A6905" w:rsidRPr="006A6905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6905">
        <w:rPr>
          <w:rFonts w:ascii="Times New Roman" w:hAnsi="Times New Roman"/>
          <w:sz w:val="24"/>
          <w:szCs w:val="24"/>
        </w:rPr>
        <w:t xml:space="preserve">С момента открытия молодежного коворкинг-центра г. </w:t>
      </w:r>
      <w:proofErr w:type="spellStart"/>
      <w:r w:rsidRPr="006A6905">
        <w:rPr>
          <w:rFonts w:ascii="Times New Roman" w:hAnsi="Times New Roman"/>
          <w:sz w:val="24"/>
          <w:szCs w:val="24"/>
        </w:rPr>
        <w:t>То</w:t>
      </w:r>
      <w:proofErr w:type="gramStart"/>
      <w:r w:rsidRPr="006A6905">
        <w:rPr>
          <w:rFonts w:ascii="Times New Roman" w:hAnsi="Times New Roman"/>
          <w:sz w:val="24"/>
          <w:szCs w:val="24"/>
        </w:rPr>
        <w:t>c</w:t>
      </w:r>
      <w:proofErr w:type="gramEnd"/>
      <w:r w:rsidRPr="006A6905">
        <w:rPr>
          <w:rFonts w:ascii="Times New Roman" w:hAnsi="Times New Roman"/>
          <w:sz w:val="24"/>
          <w:szCs w:val="24"/>
        </w:rPr>
        <w:t>но</w:t>
      </w:r>
      <w:proofErr w:type="spellEnd"/>
      <w:r w:rsidRPr="006A6905">
        <w:rPr>
          <w:rFonts w:ascii="Times New Roman" w:hAnsi="Times New Roman"/>
          <w:sz w:val="24"/>
          <w:szCs w:val="24"/>
        </w:rPr>
        <w:t xml:space="preserve"> (далее - МКЦ) пров</w:t>
      </w:r>
      <w:r w:rsidRPr="006A6905">
        <w:rPr>
          <w:rFonts w:ascii="Times New Roman" w:hAnsi="Times New Roman"/>
          <w:sz w:val="24"/>
          <w:szCs w:val="24"/>
        </w:rPr>
        <w:t>е</w:t>
      </w:r>
      <w:r w:rsidRPr="006A6905">
        <w:rPr>
          <w:rFonts w:ascii="Times New Roman" w:hAnsi="Times New Roman"/>
          <w:sz w:val="24"/>
          <w:szCs w:val="24"/>
        </w:rPr>
        <w:t>дено 120 мероприятий, а также организован ежедневный досуг для молодежи (интелле</w:t>
      </w:r>
      <w:r w:rsidRPr="006A6905">
        <w:rPr>
          <w:rFonts w:ascii="Times New Roman" w:hAnsi="Times New Roman"/>
          <w:sz w:val="24"/>
          <w:szCs w:val="24"/>
        </w:rPr>
        <w:t>к</w:t>
      </w:r>
      <w:r w:rsidRPr="006A6905">
        <w:rPr>
          <w:rFonts w:ascii="Times New Roman" w:hAnsi="Times New Roman"/>
          <w:sz w:val="24"/>
          <w:szCs w:val="24"/>
        </w:rPr>
        <w:t xml:space="preserve">туальные, развивающие, настольные и спортивные игры). Посещаемость  МКЦ (досуг) - 1638 чел. за 4 месяца. Охват </w:t>
      </w:r>
      <w:r w:rsidR="00ED5FAB">
        <w:rPr>
          <w:rFonts w:ascii="Times New Roman" w:hAnsi="Times New Roman"/>
          <w:sz w:val="24"/>
          <w:szCs w:val="24"/>
        </w:rPr>
        <w:t>молодежи на мероприятиях, включ</w:t>
      </w:r>
      <w:r w:rsidRPr="006A6905">
        <w:rPr>
          <w:rFonts w:ascii="Times New Roman" w:hAnsi="Times New Roman"/>
          <w:sz w:val="24"/>
          <w:szCs w:val="24"/>
        </w:rPr>
        <w:t xml:space="preserve">ая </w:t>
      </w:r>
      <w:proofErr w:type="gramStart"/>
      <w:r w:rsidRPr="006A6905">
        <w:rPr>
          <w:rFonts w:ascii="Times New Roman" w:hAnsi="Times New Roman"/>
          <w:sz w:val="24"/>
          <w:szCs w:val="24"/>
        </w:rPr>
        <w:t>уличные</w:t>
      </w:r>
      <w:proofErr w:type="gramEnd"/>
      <w:r w:rsidRPr="006A6905">
        <w:rPr>
          <w:rFonts w:ascii="Times New Roman" w:hAnsi="Times New Roman"/>
          <w:sz w:val="24"/>
          <w:szCs w:val="24"/>
        </w:rPr>
        <w:t xml:space="preserve"> - 10 684 чел</w:t>
      </w:r>
      <w:r w:rsidRPr="006A6905">
        <w:rPr>
          <w:rFonts w:ascii="Times New Roman" w:hAnsi="Times New Roman"/>
          <w:sz w:val="24"/>
          <w:szCs w:val="24"/>
        </w:rPr>
        <w:t>о</w:t>
      </w:r>
      <w:r w:rsidRPr="006A6905">
        <w:rPr>
          <w:rFonts w:ascii="Times New Roman" w:hAnsi="Times New Roman"/>
          <w:sz w:val="24"/>
          <w:szCs w:val="24"/>
        </w:rPr>
        <w:t>века..</w:t>
      </w:r>
    </w:p>
    <w:p w:rsidR="006D7F92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6905">
        <w:rPr>
          <w:rFonts w:ascii="Times New Roman" w:hAnsi="Times New Roman"/>
          <w:sz w:val="24"/>
          <w:szCs w:val="24"/>
        </w:rPr>
        <w:t xml:space="preserve">В соответствии с подпрограммой 2 в 2020 году вели работы по строительству </w:t>
      </w:r>
      <w:proofErr w:type="spellStart"/>
      <w:r w:rsidRPr="006A6905">
        <w:rPr>
          <w:rFonts w:ascii="Times New Roman" w:hAnsi="Times New Roman"/>
          <w:sz w:val="24"/>
          <w:szCs w:val="24"/>
        </w:rPr>
        <w:t>Ф</w:t>
      </w:r>
      <w:r w:rsidRPr="006A6905">
        <w:rPr>
          <w:rFonts w:ascii="Times New Roman" w:hAnsi="Times New Roman"/>
          <w:sz w:val="24"/>
          <w:szCs w:val="24"/>
        </w:rPr>
        <w:t>О</w:t>
      </w:r>
      <w:r w:rsidRPr="006A6905">
        <w:rPr>
          <w:rFonts w:ascii="Times New Roman" w:hAnsi="Times New Roman"/>
          <w:sz w:val="24"/>
          <w:szCs w:val="24"/>
        </w:rPr>
        <w:t>Ка</w:t>
      </w:r>
      <w:proofErr w:type="spellEnd"/>
      <w:r w:rsidRPr="006A6905">
        <w:rPr>
          <w:rFonts w:ascii="Times New Roman" w:hAnsi="Times New Roman"/>
          <w:sz w:val="24"/>
          <w:szCs w:val="24"/>
        </w:rPr>
        <w:t xml:space="preserve"> в д. </w:t>
      </w:r>
      <w:proofErr w:type="spellStart"/>
      <w:r w:rsidRPr="006A6905">
        <w:rPr>
          <w:rFonts w:ascii="Times New Roman" w:hAnsi="Times New Roman"/>
          <w:sz w:val="24"/>
          <w:szCs w:val="24"/>
        </w:rPr>
        <w:t>Новолисино</w:t>
      </w:r>
      <w:proofErr w:type="spellEnd"/>
      <w:r w:rsidRPr="006A6905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6A6905">
        <w:rPr>
          <w:rFonts w:ascii="Times New Roman" w:hAnsi="Times New Roman"/>
          <w:sz w:val="24"/>
          <w:szCs w:val="24"/>
        </w:rPr>
        <w:t>Биатлонно</w:t>
      </w:r>
      <w:proofErr w:type="spellEnd"/>
      <w:r w:rsidRPr="006A6905">
        <w:rPr>
          <w:rFonts w:ascii="Times New Roman" w:hAnsi="Times New Roman"/>
          <w:sz w:val="24"/>
          <w:szCs w:val="24"/>
        </w:rPr>
        <w:t>-лыжного комплекса в п. Шапки, по разработке проектно-сетной документации по капитальному ремонту Тосненского городского стадиона (з</w:t>
      </w:r>
      <w:r w:rsidRPr="006A6905">
        <w:rPr>
          <w:rFonts w:ascii="Times New Roman" w:hAnsi="Times New Roman"/>
          <w:sz w:val="24"/>
          <w:szCs w:val="24"/>
        </w:rPr>
        <w:t>а</w:t>
      </w:r>
      <w:r w:rsidRPr="006A6905">
        <w:rPr>
          <w:rFonts w:ascii="Times New Roman" w:hAnsi="Times New Roman"/>
          <w:sz w:val="24"/>
          <w:szCs w:val="24"/>
        </w:rPr>
        <w:t>ключен контракт).</w:t>
      </w:r>
    </w:p>
    <w:p w:rsidR="006A6905" w:rsidRPr="00AC1D4D" w:rsidRDefault="006A6905" w:rsidP="006A690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170DA" w:rsidRPr="0052011C" w:rsidRDefault="009170DA" w:rsidP="00935943">
      <w:pPr>
        <w:pStyle w:val="a4"/>
        <w:widowControl w:val="0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11C">
        <w:rPr>
          <w:rFonts w:ascii="Times New Roman" w:eastAsia="Calibri" w:hAnsi="Times New Roman" w:cs="Times New Roman"/>
          <w:b/>
          <w:sz w:val="24"/>
          <w:szCs w:val="24"/>
        </w:rPr>
        <w:t xml:space="preserve">Оценка эффективности </w:t>
      </w:r>
      <w:r w:rsidR="00521977" w:rsidRPr="0052011C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:rsidR="00F94AF2" w:rsidRDefault="00F94AF2" w:rsidP="00917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0DA" w:rsidRPr="00F45280" w:rsidRDefault="009170DA" w:rsidP="00917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28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9170DA" w:rsidRDefault="009170DA" w:rsidP="00917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280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показателях (индикаторах) муниципальной программы и их значениях</w:t>
      </w:r>
    </w:p>
    <w:p w:rsidR="00F94AF2" w:rsidRDefault="00F94AF2" w:rsidP="00917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954" w:type="dxa"/>
        <w:jc w:val="center"/>
        <w:tblInd w:w="-796" w:type="dxa"/>
        <w:tblLayout w:type="fixed"/>
        <w:tblLook w:val="04A0" w:firstRow="1" w:lastRow="0" w:firstColumn="1" w:lastColumn="0" w:noHBand="0" w:noVBand="1"/>
      </w:tblPr>
      <w:tblGrid>
        <w:gridCol w:w="501"/>
        <w:gridCol w:w="2881"/>
        <w:gridCol w:w="708"/>
        <w:gridCol w:w="993"/>
        <w:gridCol w:w="708"/>
        <w:gridCol w:w="851"/>
        <w:gridCol w:w="619"/>
        <w:gridCol w:w="851"/>
        <w:gridCol w:w="1842"/>
      </w:tblGrid>
      <w:tr w:rsidR="006166A8" w:rsidRPr="007856A6" w:rsidTr="007856A6">
        <w:trPr>
          <w:trHeight w:val="1126"/>
          <w:jc w:val="center"/>
        </w:trPr>
        <w:tc>
          <w:tcPr>
            <w:tcW w:w="501" w:type="dxa"/>
            <w:vMerge w:val="restart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881" w:type="dxa"/>
            <w:vMerge w:val="restart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Показатель (индикатор)</w:t>
            </w:r>
          </w:p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(наименование)</w:t>
            </w:r>
          </w:p>
        </w:tc>
        <w:tc>
          <w:tcPr>
            <w:tcW w:w="708" w:type="dxa"/>
            <w:vMerge w:val="restart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Ед. изм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рения</w:t>
            </w:r>
          </w:p>
        </w:tc>
        <w:tc>
          <w:tcPr>
            <w:tcW w:w="2552" w:type="dxa"/>
            <w:gridSpan w:val="3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Значение показателей (инд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каторов) муниципальной пр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граммы, подпрограммы м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ниципальной программы, основных мероприятий</w:t>
            </w:r>
          </w:p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  <w:gridSpan w:val="2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Отклонения </w:t>
            </w:r>
          </w:p>
        </w:tc>
        <w:tc>
          <w:tcPr>
            <w:tcW w:w="1842" w:type="dxa"/>
            <w:vMerge w:val="restart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Обоснование знач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тельных отклонений значений показателя (индикатора)</w:t>
            </w:r>
          </w:p>
        </w:tc>
      </w:tr>
      <w:tr w:rsidR="006166A8" w:rsidRPr="007856A6" w:rsidTr="00781842">
        <w:trPr>
          <w:trHeight w:val="214"/>
          <w:jc w:val="center"/>
        </w:trPr>
        <w:tc>
          <w:tcPr>
            <w:tcW w:w="501" w:type="dxa"/>
            <w:vMerge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81" w:type="dxa"/>
            <w:vMerge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Год, предш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ству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ю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щий </w:t>
            </w:r>
            <w:proofErr w:type="gramStart"/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т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четному</w:t>
            </w:r>
            <w:proofErr w:type="gramEnd"/>
          </w:p>
        </w:tc>
        <w:tc>
          <w:tcPr>
            <w:tcW w:w="1559" w:type="dxa"/>
            <w:gridSpan w:val="2"/>
          </w:tcPr>
          <w:p w:rsidR="006166A8" w:rsidRPr="007856A6" w:rsidRDefault="006166A8" w:rsidP="00A7618D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Отчетный год</w:t>
            </w:r>
          </w:p>
        </w:tc>
        <w:tc>
          <w:tcPr>
            <w:tcW w:w="619" w:type="dxa"/>
            <w:vMerge w:val="restart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б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лю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т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ное</w:t>
            </w:r>
            <w:proofErr w:type="gramStart"/>
            <w:r w:rsidR="006D1A2F"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(+/-)</w:t>
            </w:r>
            <w:proofErr w:type="gramEnd"/>
          </w:p>
        </w:tc>
        <w:tc>
          <w:tcPr>
            <w:tcW w:w="851" w:type="dxa"/>
            <w:vMerge w:val="restart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относ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тельное</w:t>
            </w:r>
            <w:proofErr w:type="gramStart"/>
            <w:r w:rsidR="006D1A2F"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1842" w:type="dxa"/>
            <w:vMerge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166A8" w:rsidRPr="007856A6" w:rsidTr="00781842">
        <w:trPr>
          <w:trHeight w:val="214"/>
          <w:jc w:val="center"/>
        </w:trPr>
        <w:tc>
          <w:tcPr>
            <w:tcW w:w="501" w:type="dxa"/>
            <w:vMerge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81" w:type="dxa"/>
            <w:vMerge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619" w:type="dxa"/>
            <w:vMerge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166A8" w:rsidRPr="007856A6" w:rsidTr="00781842">
        <w:trPr>
          <w:trHeight w:val="283"/>
          <w:jc w:val="center"/>
        </w:trPr>
        <w:tc>
          <w:tcPr>
            <w:tcW w:w="501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81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19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2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</w:tr>
      <w:tr w:rsidR="006166A8" w:rsidRPr="007856A6" w:rsidTr="00781842">
        <w:trPr>
          <w:trHeight w:val="162"/>
          <w:jc w:val="center"/>
        </w:trPr>
        <w:tc>
          <w:tcPr>
            <w:tcW w:w="9954" w:type="dxa"/>
            <w:gridSpan w:val="9"/>
          </w:tcPr>
          <w:p w:rsidR="006166A8" w:rsidRPr="007856A6" w:rsidRDefault="006A5430" w:rsidP="00F2278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МП «</w:t>
            </w:r>
            <w:r w:rsidR="00F227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физической культуры, </w:t>
            </w:r>
            <w:r w:rsidRPr="006A5430">
              <w:rPr>
                <w:rFonts w:ascii="Times New Roman" w:hAnsi="Times New Roman" w:cs="Times New Roman"/>
                <w:b/>
                <w:sz w:val="18"/>
                <w:szCs w:val="18"/>
              </w:rPr>
              <w:t>спорта</w:t>
            </w:r>
            <w:r w:rsidR="00F227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молодежной </w:t>
            </w:r>
            <w:r w:rsidR="00FC0288">
              <w:rPr>
                <w:rFonts w:ascii="Times New Roman" w:hAnsi="Times New Roman" w:cs="Times New Roman"/>
                <w:b/>
                <w:sz w:val="18"/>
                <w:szCs w:val="18"/>
              </w:rPr>
              <w:t>политики</w:t>
            </w:r>
            <w:r w:rsidRPr="006A543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 территории Тосненского городского посел</w:t>
            </w:r>
            <w:r w:rsidRPr="006A5430">
              <w:rPr>
                <w:rFonts w:ascii="Times New Roman" w:hAnsi="Times New Roman" w:cs="Times New Roman"/>
                <w:b/>
                <w:sz w:val="18"/>
                <w:szCs w:val="18"/>
              </w:rPr>
              <w:t>е</w:t>
            </w:r>
            <w:r w:rsidRPr="006A5430">
              <w:rPr>
                <w:rFonts w:ascii="Times New Roman" w:hAnsi="Times New Roman" w:cs="Times New Roman"/>
                <w:b/>
                <w:sz w:val="18"/>
                <w:szCs w:val="18"/>
              </w:rPr>
              <w:t>ния Тосненского района Ленинградской области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7856A6" w:rsidRPr="007856A6" w:rsidTr="007856A6">
        <w:trPr>
          <w:trHeight w:val="263"/>
          <w:jc w:val="center"/>
        </w:trPr>
        <w:tc>
          <w:tcPr>
            <w:tcW w:w="9954" w:type="dxa"/>
            <w:gridSpan w:val="9"/>
          </w:tcPr>
          <w:p w:rsidR="007856A6" w:rsidRPr="006A5430" w:rsidRDefault="007856A6" w:rsidP="006A543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5430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</w:t>
            </w:r>
            <w:proofErr w:type="gramStart"/>
            <w:r w:rsidRPr="006A543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  <w:r w:rsidR="006A5430" w:rsidRPr="006A5430"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физической культуры и массового спорта в Тосненском городском поселении Тосненского района Ленинградской области»</w:t>
            </w:r>
          </w:p>
        </w:tc>
      </w:tr>
      <w:tr w:rsidR="006166A8" w:rsidRPr="007856A6" w:rsidTr="00781842">
        <w:trPr>
          <w:trHeight w:val="556"/>
          <w:jc w:val="center"/>
        </w:trPr>
        <w:tc>
          <w:tcPr>
            <w:tcW w:w="501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881" w:type="dxa"/>
          </w:tcPr>
          <w:p w:rsidR="006166A8" w:rsidRPr="007856A6" w:rsidRDefault="006A5430" w:rsidP="0078184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5430">
              <w:rPr>
                <w:rFonts w:ascii="Times New Roman" w:hAnsi="Times New Roman"/>
                <w:sz w:val="18"/>
                <w:szCs w:val="18"/>
              </w:rPr>
              <w:t>Доля населения, систематически занимающегося физической кул</w:t>
            </w:r>
            <w:r w:rsidRPr="006A5430">
              <w:rPr>
                <w:rFonts w:ascii="Times New Roman" w:hAnsi="Times New Roman"/>
                <w:sz w:val="18"/>
                <w:szCs w:val="18"/>
              </w:rPr>
              <w:t>ь</w:t>
            </w:r>
            <w:r w:rsidRPr="006A5430">
              <w:rPr>
                <w:rFonts w:ascii="Times New Roman" w:hAnsi="Times New Roman"/>
                <w:sz w:val="18"/>
                <w:szCs w:val="18"/>
              </w:rPr>
              <w:t>турой и спортом в Тосненском районе</w:t>
            </w:r>
          </w:p>
        </w:tc>
        <w:tc>
          <w:tcPr>
            <w:tcW w:w="708" w:type="dxa"/>
            <w:vAlign w:val="center"/>
          </w:tcPr>
          <w:p w:rsidR="006166A8" w:rsidRPr="007856A6" w:rsidRDefault="006166A8" w:rsidP="0078184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56A6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vAlign w:val="center"/>
          </w:tcPr>
          <w:p w:rsidR="006166A8" w:rsidRPr="007856A6" w:rsidRDefault="00F2278D" w:rsidP="0066436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52,2</w:t>
            </w:r>
          </w:p>
        </w:tc>
        <w:tc>
          <w:tcPr>
            <w:tcW w:w="708" w:type="dxa"/>
            <w:vAlign w:val="center"/>
          </w:tcPr>
          <w:p w:rsidR="006166A8" w:rsidRPr="007856A6" w:rsidRDefault="00F2278D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6166A8" w:rsidRPr="007856A6" w:rsidRDefault="00F2278D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55,6</w:t>
            </w:r>
          </w:p>
        </w:tc>
        <w:tc>
          <w:tcPr>
            <w:tcW w:w="619" w:type="dxa"/>
            <w:vAlign w:val="center"/>
          </w:tcPr>
          <w:p w:rsidR="006166A8" w:rsidRPr="007856A6" w:rsidRDefault="00DD3BE2" w:rsidP="00F2278D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  <w:r w:rsidR="00F2278D">
              <w:rPr>
                <w:rFonts w:ascii="Times New Roman" w:hAnsi="Times New Roman"/>
                <w:sz w:val="18"/>
                <w:szCs w:val="18"/>
              </w:rPr>
              <w:t>5,6</w:t>
            </w:r>
          </w:p>
        </w:tc>
        <w:tc>
          <w:tcPr>
            <w:tcW w:w="851" w:type="dxa"/>
            <w:vAlign w:val="center"/>
          </w:tcPr>
          <w:p w:rsidR="006166A8" w:rsidRPr="007856A6" w:rsidRDefault="00F2278D" w:rsidP="00781842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111,2</w:t>
            </w:r>
          </w:p>
        </w:tc>
        <w:tc>
          <w:tcPr>
            <w:tcW w:w="1842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7856A6" w:rsidRPr="007856A6" w:rsidTr="007856A6">
        <w:trPr>
          <w:trHeight w:val="263"/>
          <w:jc w:val="center"/>
        </w:trPr>
        <w:tc>
          <w:tcPr>
            <w:tcW w:w="9954" w:type="dxa"/>
            <w:gridSpan w:val="9"/>
          </w:tcPr>
          <w:p w:rsidR="007856A6" w:rsidRPr="006A5430" w:rsidRDefault="007856A6" w:rsidP="0052488D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54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</w:t>
            </w:r>
            <w:r w:rsidR="006A5430" w:rsidRPr="006A5430"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объектов физической культуры и спорта в Тосненском городском поселении Тосненского района Ленинградской области»</w:t>
            </w:r>
          </w:p>
        </w:tc>
      </w:tr>
      <w:tr w:rsidR="006166A8" w:rsidRPr="007856A6" w:rsidTr="00781842">
        <w:trPr>
          <w:trHeight w:val="545"/>
          <w:jc w:val="center"/>
        </w:trPr>
        <w:tc>
          <w:tcPr>
            <w:tcW w:w="501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2881" w:type="dxa"/>
          </w:tcPr>
          <w:p w:rsidR="006166A8" w:rsidRPr="007856A6" w:rsidRDefault="006A5430" w:rsidP="0078184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5430">
              <w:rPr>
                <w:rFonts w:ascii="Times New Roman" w:hAnsi="Times New Roman"/>
                <w:sz w:val="18"/>
                <w:szCs w:val="18"/>
              </w:rPr>
              <w:t>Уровень обеспеченности насел</w:t>
            </w:r>
            <w:r w:rsidRPr="006A5430">
              <w:rPr>
                <w:rFonts w:ascii="Times New Roman" w:hAnsi="Times New Roman"/>
                <w:sz w:val="18"/>
                <w:szCs w:val="18"/>
              </w:rPr>
              <w:t>е</w:t>
            </w:r>
            <w:r w:rsidRPr="006A5430">
              <w:rPr>
                <w:rFonts w:ascii="Times New Roman" w:hAnsi="Times New Roman"/>
                <w:sz w:val="18"/>
                <w:szCs w:val="18"/>
              </w:rPr>
              <w:t>ния спортивными сооружениями в муниципальном образовании Тосненский район  Ленингра</w:t>
            </w:r>
            <w:r w:rsidRPr="006A5430">
              <w:rPr>
                <w:rFonts w:ascii="Times New Roman" w:hAnsi="Times New Roman"/>
                <w:sz w:val="18"/>
                <w:szCs w:val="18"/>
              </w:rPr>
              <w:t>д</w:t>
            </w:r>
            <w:r w:rsidRPr="006A5430">
              <w:rPr>
                <w:rFonts w:ascii="Times New Roman" w:hAnsi="Times New Roman"/>
                <w:sz w:val="18"/>
                <w:szCs w:val="18"/>
              </w:rPr>
              <w:t>ской области, исходя из един</w:t>
            </w:r>
            <w:r w:rsidRPr="006A5430">
              <w:rPr>
                <w:rFonts w:ascii="Times New Roman" w:hAnsi="Times New Roman"/>
                <w:sz w:val="18"/>
                <w:szCs w:val="18"/>
              </w:rPr>
              <w:t>о</w:t>
            </w:r>
            <w:r w:rsidRPr="006A5430">
              <w:rPr>
                <w:rFonts w:ascii="Times New Roman" w:hAnsi="Times New Roman"/>
                <w:sz w:val="18"/>
                <w:szCs w:val="18"/>
              </w:rPr>
              <w:t>временной пропускной способн</w:t>
            </w:r>
            <w:r w:rsidRPr="006A5430">
              <w:rPr>
                <w:rFonts w:ascii="Times New Roman" w:hAnsi="Times New Roman"/>
                <w:sz w:val="18"/>
                <w:szCs w:val="18"/>
              </w:rPr>
              <w:t>о</w:t>
            </w:r>
            <w:r w:rsidRPr="006A5430">
              <w:rPr>
                <w:rFonts w:ascii="Times New Roman" w:hAnsi="Times New Roman"/>
                <w:sz w:val="18"/>
                <w:szCs w:val="18"/>
              </w:rPr>
              <w:t>сти объектов спорта, в том числе</w:t>
            </w:r>
          </w:p>
        </w:tc>
        <w:tc>
          <w:tcPr>
            <w:tcW w:w="708" w:type="dxa"/>
            <w:vAlign w:val="center"/>
          </w:tcPr>
          <w:p w:rsidR="006166A8" w:rsidRPr="007856A6" w:rsidRDefault="006166A8" w:rsidP="0078184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56A6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vAlign w:val="center"/>
          </w:tcPr>
          <w:p w:rsidR="006166A8" w:rsidRPr="007856A6" w:rsidRDefault="00EF1CC1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41,9</w:t>
            </w:r>
          </w:p>
        </w:tc>
        <w:tc>
          <w:tcPr>
            <w:tcW w:w="708" w:type="dxa"/>
            <w:vAlign w:val="center"/>
          </w:tcPr>
          <w:p w:rsidR="006166A8" w:rsidRPr="007856A6" w:rsidRDefault="00EF1CC1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51" w:type="dxa"/>
            <w:vAlign w:val="center"/>
          </w:tcPr>
          <w:p w:rsidR="006166A8" w:rsidRPr="007856A6" w:rsidRDefault="00EF1CC1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46,5</w:t>
            </w:r>
          </w:p>
        </w:tc>
        <w:tc>
          <w:tcPr>
            <w:tcW w:w="619" w:type="dxa"/>
            <w:vAlign w:val="center"/>
          </w:tcPr>
          <w:p w:rsidR="006166A8" w:rsidRPr="007856A6" w:rsidRDefault="00EF1CC1" w:rsidP="00EF1CC1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+9,5</w:t>
            </w:r>
          </w:p>
        </w:tc>
        <w:tc>
          <w:tcPr>
            <w:tcW w:w="851" w:type="dxa"/>
            <w:vAlign w:val="center"/>
          </w:tcPr>
          <w:p w:rsidR="006166A8" w:rsidRPr="007856A6" w:rsidRDefault="00EF1CC1" w:rsidP="00781842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125,7</w:t>
            </w:r>
          </w:p>
        </w:tc>
        <w:tc>
          <w:tcPr>
            <w:tcW w:w="1842" w:type="dxa"/>
          </w:tcPr>
          <w:p w:rsidR="006166A8" w:rsidRPr="007856A6" w:rsidRDefault="006166A8" w:rsidP="00F7374F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436D" w:rsidRPr="007856A6" w:rsidTr="00781842">
        <w:trPr>
          <w:trHeight w:val="545"/>
          <w:jc w:val="center"/>
        </w:trPr>
        <w:tc>
          <w:tcPr>
            <w:tcW w:w="501" w:type="dxa"/>
          </w:tcPr>
          <w:p w:rsidR="0066436D" w:rsidRPr="007856A6" w:rsidRDefault="0066436D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81" w:type="dxa"/>
          </w:tcPr>
          <w:p w:rsidR="0066436D" w:rsidRPr="006A5430" w:rsidRDefault="0066436D" w:rsidP="0078184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436D">
              <w:rPr>
                <w:rFonts w:ascii="Times New Roman" w:hAnsi="Times New Roman"/>
                <w:sz w:val="18"/>
                <w:szCs w:val="18"/>
              </w:rPr>
              <w:t>Плоскостными сооружениями</w:t>
            </w:r>
          </w:p>
        </w:tc>
        <w:tc>
          <w:tcPr>
            <w:tcW w:w="708" w:type="dxa"/>
            <w:vAlign w:val="center"/>
          </w:tcPr>
          <w:p w:rsidR="0066436D" w:rsidRPr="007856A6" w:rsidRDefault="0066436D" w:rsidP="0078184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vAlign w:val="center"/>
          </w:tcPr>
          <w:p w:rsidR="0066436D" w:rsidRPr="007856A6" w:rsidRDefault="00EF1CC1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26,3</w:t>
            </w:r>
          </w:p>
        </w:tc>
        <w:tc>
          <w:tcPr>
            <w:tcW w:w="708" w:type="dxa"/>
            <w:vAlign w:val="center"/>
          </w:tcPr>
          <w:p w:rsidR="0066436D" w:rsidRPr="007856A6" w:rsidRDefault="00EF1CC1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51" w:type="dxa"/>
            <w:vAlign w:val="center"/>
          </w:tcPr>
          <w:p w:rsidR="0066436D" w:rsidRPr="007856A6" w:rsidRDefault="00EF1CC1" w:rsidP="0078184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27,3</w:t>
            </w:r>
          </w:p>
        </w:tc>
        <w:tc>
          <w:tcPr>
            <w:tcW w:w="619" w:type="dxa"/>
            <w:vAlign w:val="center"/>
          </w:tcPr>
          <w:p w:rsidR="0066436D" w:rsidRPr="007856A6" w:rsidRDefault="00EF1CC1" w:rsidP="00EF1CC1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+8,3</w:t>
            </w:r>
          </w:p>
        </w:tc>
        <w:tc>
          <w:tcPr>
            <w:tcW w:w="851" w:type="dxa"/>
            <w:vAlign w:val="center"/>
          </w:tcPr>
          <w:p w:rsidR="0066436D" w:rsidRPr="007856A6" w:rsidRDefault="00EF1CC1" w:rsidP="00781842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143,7</w:t>
            </w:r>
          </w:p>
        </w:tc>
        <w:tc>
          <w:tcPr>
            <w:tcW w:w="1842" w:type="dxa"/>
          </w:tcPr>
          <w:p w:rsidR="0066436D" w:rsidRPr="007856A6" w:rsidRDefault="0066436D" w:rsidP="00F7374F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6436D" w:rsidRPr="007856A6" w:rsidTr="00781842">
        <w:trPr>
          <w:trHeight w:val="545"/>
          <w:jc w:val="center"/>
        </w:trPr>
        <w:tc>
          <w:tcPr>
            <w:tcW w:w="501" w:type="dxa"/>
          </w:tcPr>
          <w:p w:rsidR="0066436D" w:rsidRPr="007856A6" w:rsidRDefault="0066436D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81" w:type="dxa"/>
          </w:tcPr>
          <w:p w:rsidR="0066436D" w:rsidRPr="0066436D" w:rsidRDefault="0066436D" w:rsidP="0078184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436D">
              <w:rPr>
                <w:rFonts w:ascii="Times New Roman" w:hAnsi="Times New Roman"/>
                <w:sz w:val="18"/>
                <w:szCs w:val="18"/>
              </w:rPr>
              <w:t>Спортивными залами</w:t>
            </w:r>
          </w:p>
        </w:tc>
        <w:tc>
          <w:tcPr>
            <w:tcW w:w="708" w:type="dxa"/>
            <w:vAlign w:val="center"/>
          </w:tcPr>
          <w:p w:rsidR="0066436D" w:rsidRPr="007856A6" w:rsidRDefault="0066436D" w:rsidP="0078184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993" w:type="dxa"/>
            <w:vAlign w:val="center"/>
          </w:tcPr>
          <w:p w:rsidR="0066436D" w:rsidRPr="007856A6" w:rsidRDefault="00EF1CC1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50,2</w:t>
            </w:r>
          </w:p>
        </w:tc>
        <w:tc>
          <w:tcPr>
            <w:tcW w:w="708" w:type="dxa"/>
            <w:vAlign w:val="center"/>
          </w:tcPr>
          <w:p w:rsidR="0066436D" w:rsidRPr="007856A6" w:rsidRDefault="00EF1CC1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47,5</w:t>
            </w:r>
          </w:p>
        </w:tc>
        <w:tc>
          <w:tcPr>
            <w:tcW w:w="851" w:type="dxa"/>
            <w:vAlign w:val="center"/>
          </w:tcPr>
          <w:p w:rsidR="0066436D" w:rsidRPr="007856A6" w:rsidRDefault="00EF1CC1" w:rsidP="0078184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52,1</w:t>
            </w:r>
          </w:p>
        </w:tc>
        <w:tc>
          <w:tcPr>
            <w:tcW w:w="619" w:type="dxa"/>
            <w:vAlign w:val="center"/>
          </w:tcPr>
          <w:p w:rsidR="0066436D" w:rsidRPr="007856A6" w:rsidRDefault="00EF1CC1" w:rsidP="00EF1CC1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+4,6</w:t>
            </w:r>
          </w:p>
        </w:tc>
        <w:tc>
          <w:tcPr>
            <w:tcW w:w="851" w:type="dxa"/>
            <w:vAlign w:val="center"/>
          </w:tcPr>
          <w:p w:rsidR="0066436D" w:rsidRPr="007856A6" w:rsidRDefault="00EF1CC1" w:rsidP="00781842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109,7</w:t>
            </w:r>
          </w:p>
        </w:tc>
        <w:tc>
          <w:tcPr>
            <w:tcW w:w="1842" w:type="dxa"/>
          </w:tcPr>
          <w:p w:rsidR="0066436D" w:rsidRPr="007856A6" w:rsidRDefault="0066436D" w:rsidP="00F7374F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56A6" w:rsidRPr="007856A6" w:rsidTr="007856A6">
        <w:trPr>
          <w:trHeight w:val="283"/>
          <w:jc w:val="center"/>
        </w:trPr>
        <w:tc>
          <w:tcPr>
            <w:tcW w:w="9954" w:type="dxa"/>
            <w:gridSpan w:val="9"/>
          </w:tcPr>
          <w:p w:rsidR="007856A6" w:rsidRPr="006A5430" w:rsidRDefault="007856A6" w:rsidP="006A5430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A54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3 </w:t>
            </w:r>
            <w:r w:rsidR="006A5430" w:rsidRPr="006A54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«Развитие молодежной политики в Тосненском городском поселении Тосненского района Лени</w:t>
            </w:r>
            <w:r w:rsidR="006A5430" w:rsidRPr="006A54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</w:t>
            </w:r>
            <w:r w:rsidR="006A5430" w:rsidRPr="006A54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градской области»</w:t>
            </w:r>
          </w:p>
        </w:tc>
      </w:tr>
      <w:tr w:rsidR="006166A8" w:rsidRPr="007856A6" w:rsidTr="00781842">
        <w:trPr>
          <w:trHeight w:val="1372"/>
          <w:jc w:val="center"/>
        </w:trPr>
        <w:tc>
          <w:tcPr>
            <w:tcW w:w="501" w:type="dxa"/>
          </w:tcPr>
          <w:p w:rsidR="006166A8" w:rsidRPr="007856A6" w:rsidRDefault="006166A8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2881" w:type="dxa"/>
          </w:tcPr>
          <w:p w:rsidR="006166A8" w:rsidRPr="007856A6" w:rsidRDefault="00EF1CC1" w:rsidP="0078184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Численность добровольцев (в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лонтеров) ежегодно принима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r>
              <w:rPr>
                <w:rFonts w:ascii="Times New Roman" w:hAnsi="Times New Roman"/>
                <w:sz w:val="18"/>
                <w:szCs w:val="18"/>
              </w:rPr>
              <w:t>щих участие в мероприятиях (не мене 3% ежегодно)</w:t>
            </w:r>
          </w:p>
        </w:tc>
        <w:tc>
          <w:tcPr>
            <w:tcW w:w="708" w:type="dxa"/>
            <w:vAlign w:val="center"/>
          </w:tcPr>
          <w:p w:rsidR="006166A8" w:rsidRPr="007856A6" w:rsidRDefault="006166A8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56A6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  <w:vAlign w:val="center"/>
          </w:tcPr>
          <w:p w:rsidR="006166A8" w:rsidRPr="007856A6" w:rsidRDefault="0066436D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08" w:type="dxa"/>
            <w:vAlign w:val="center"/>
          </w:tcPr>
          <w:p w:rsidR="006166A8" w:rsidRPr="007856A6" w:rsidRDefault="00EF1CC1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51" w:type="dxa"/>
            <w:vAlign w:val="center"/>
          </w:tcPr>
          <w:p w:rsidR="006166A8" w:rsidRPr="007856A6" w:rsidRDefault="00EF1CC1" w:rsidP="0066436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619" w:type="dxa"/>
            <w:vAlign w:val="center"/>
          </w:tcPr>
          <w:p w:rsidR="006166A8" w:rsidRPr="007856A6" w:rsidRDefault="00EF1CC1" w:rsidP="00F7374F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+55</w:t>
            </w:r>
          </w:p>
        </w:tc>
        <w:tc>
          <w:tcPr>
            <w:tcW w:w="851" w:type="dxa"/>
            <w:vAlign w:val="center"/>
          </w:tcPr>
          <w:p w:rsidR="006166A8" w:rsidRPr="007856A6" w:rsidRDefault="00EF1CC1" w:rsidP="00781842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289,7</w:t>
            </w:r>
          </w:p>
        </w:tc>
        <w:tc>
          <w:tcPr>
            <w:tcW w:w="1842" w:type="dxa"/>
          </w:tcPr>
          <w:p w:rsidR="006166A8" w:rsidRPr="007856A6" w:rsidRDefault="00EF1CC1" w:rsidP="00781842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1CC1">
              <w:rPr>
                <w:rFonts w:ascii="Times New Roman" w:hAnsi="Times New Roman"/>
                <w:sz w:val="18"/>
                <w:szCs w:val="18"/>
              </w:rPr>
              <w:t>Увеличение показ</w:t>
            </w:r>
            <w:r w:rsidRPr="00EF1CC1">
              <w:rPr>
                <w:rFonts w:ascii="Times New Roman" w:hAnsi="Times New Roman"/>
                <w:sz w:val="18"/>
                <w:szCs w:val="18"/>
              </w:rPr>
              <w:t>а</w:t>
            </w:r>
            <w:r w:rsidRPr="00EF1CC1">
              <w:rPr>
                <w:rFonts w:ascii="Times New Roman" w:hAnsi="Times New Roman"/>
                <w:sz w:val="18"/>
                <w:szCs w:val="18"/>
              </w:rPr>
              <w:t>теля объясняется реализацией всеро</w:t>
            </w:r>
            <w:r w:rsidRPr="00EF1CC1">
              <w:rPr>
                <w:rFonts w:ascii="Times New Roman" w:hAnsi="Times New Roman"/>
                <w:sz w:val="18"/>
                <w:szCs w:val="18"/>
              </w:rPr>
              <w:t>с</w:t>
            </w:r>
            <w:r w:rsidRPr="00EF1CC1">
              <w:rPr>
                <w:rFonts w:ascii="Times New Roman" w:hAnsi="Times New Roman"/>
                <w:sz w:val="18"/>
                <w:szCs w:val="18"/>
              </w:rPr>
              <w:t>сийского проекта #</w:t>
            </w:r>
            <w:proofErr w:type="spellStart"/>
            <w:r w:rsidRPr="00EF1CC1">
              <w:rPr>
                <w:rFonts w:ascii="Times New Roman" w:hAnsi="Times New Roman"/>
                <w:sz w:val="18"/>
                <w:szCs w:val="18"/>
              </w:rPr>
              <w:t>МыВместе</w:t>
            </w:r>
            <w:proofErr w:type="spellEnd"/>
            <w:r w:rsidRPr="00EF1CC1">
              <w:rPr>
                <w:rFonts w:ascii="Times New Roman" w:hAnsi="Times New Roman"/>
                <w:sz w:val="18"/>
                <w:szCs w:val="18"/>
              </w:rPr>
              <w:t xml:space="preserve"> и фо</w:t>
            </w:r>
            <w:r w:rsidRPr="00EF1CC1">
              <w:rPr>
                <w:rFonts w:ascii="Times New Roman" w:hAnsi="Times New Roman"/>
                <w:sz w:val="18"/>
                <w:szCs w:val="18"/>
              </w:rPr>
              <w:t>р</w:t>
            </w:r>
            <w:r w:rsidRPr="00EF1CC1">
              <w:rPr>
                <w:rFonts w:ascii="Times New Roman" w:hAnsi="Times New Roman"/>
                <w:sz w:val="18"/>
                <w:szCs w:val="18"/>
              </w:rPr>
              <w:t>мированием воло</w:t>
            </w:r>
            <w:r w:rsidRPr="00EF1CC1">
              <w:rPr>
                <w:rFonts w:ascii="Times New Roman" w:hAnsi="Times New Roman"/>
                <w:sz w:val="18"/>
                <w:szCs w:val="18"/>
              </w:rPr>
              <w:t>н</w:t>
            </w:r>
            <w:r w:rsidRPr="00EF1CC1">
              <w:rPr>
                <w:rFonts w:ascii="Times New Roman" w:hAnsi="Times New Roman"/>
                <w:sz w:val="18"/>
                <w:szCs w:val="18"/>
              </w:rPr>
              <w:t>терского движения на базе молодежного коворкинг-центра</w:t>
            </w:r>
          </w:p>
        </w:tc>
      </w:tr>
      <w:tr w:rsidR="006A5430" w:rsidRPr="007856A6" w:rsidTr="00903188">
        <w:trPr>
          <w:trHeight w:val="543"/>
          <w:jc w:val="center"/>
        </w:trPr>
        <w:tc>
          <w:tcPr>
            <w:tcW w:w="9954" w:type="dxa"/>
            <w:gridSpan w:val="9"/>
          </w:tcPr>
          <w:p w:rsidR="006A5430" w:rsidRPr="006A5430" w:rsidRDefault="006A5430" w:rsidP="006A5430">
            <w:pPr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A5430">
              <w:rPr>
                <w:rFonts w:ascii="Times New Roman" w:hAnsi="Times New Roman"/>
                <w:b/>
                <w:sz w:val="18"/>
                <w:szCs w:val="18"/>
              </w:rPr>
              <w:t>Подпрограмма 4 «Обеспечение жителей Тосненского городского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поселения</w:t>
            </w:r>
            <w:r w:rsidRPr="006A5430">
              <w:rPr>
                <w:rFonts w:ascii="Times New Roman" w:hAnsi="Times New Roman"/>
                <w:b/>
                <w:sz w:val="18"/>
                <w:szCs w:val="18"/>
              </w:rPr>
              <w:t xml:space="preserve"> Тосненского района Ленинградской обл</w:t>
            </w:r>
            <w:r w:rsidRPr="006A5430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6A5430">
              <w:rPr>
                <w:rFonts w:ascii="Times New Roman" w:hAnsi="Times New Roman"/>
                <w:b/>
                <w:sz w:val="18"/>
                <w:szCs w:val="18"/>
              </w:rPr>
              <w:t>сти услугами в сфере физической культуры и спорта, оздоровления, досуга»</w:t>
            </w:r>
          </w:p>
        </w:tc>
      </w:tr>
      <w:tr w:rsidR="006A5430" w:rsidRPr="007856A6" w:rsidTr="007856A6">
        <w:trPr>
          <w:trHeight w:val="995"/>
          <w:jc w:val="center"/>
        </w:trPr>
        <w:tc>
          <w:tcPr>
            <w:tcW w:w="501" w:type="dxa"/>
          </w:tcPr>
          <w:p w:rsidR="006A5430" w:rsidRPr="007856A6" w:rsidRDefault="0066436D" w:rsidP="00781842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4.1. </w:t>
            </w:r>
          </w:p>
        </w:tc>
        <w:tc>
          <w:tcPr>
            <w:tcW w:w="2881" w:type="dxa"/>
          </w:tcPr>
          <w:p w:rsidR="006A5430" w:rsidRPr="007856A6" w:rsidRDefault="0066436D" w:rsidP="0066436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436D">
              <w:rPr>
                <w:rFonts w:ascii="Times New Roman" w:hAnsi="Times New Roman"/>
                <w:sz w:val="18"/>
                <w:szCs w:val="18"/>
              </w:rPr>
              <w:t>Доля населения, систематически занимающегося физической кул</w:t>
            </w:r>
            <w:r w:rsidRPr="0066436D">
              <w:rPr>
                <w:rFonts w:ascii="Times New Roman" w:hAnsi="Times New Roman"/>
                <w:sz w:val="18"/>
                <w:szCs w:val="18"/>
              </w:rPr>
              <w:t>ь</w:t>
            </w:r>
            <w:r w:rsidRPr="0066436D">
              <w:rPr>
                <w:rFonts w:ascii="Times New Roman" w:hAnsi="Times New Roman"/>
                <w:sz w:val="18"/>
                <w:szCs w:val="18"/>
              </w:rPr>
              <w:t xml:space="preserve">турой и спортом в Тосненском </w:t>
            </w:r>
            <w:r>
              <w:rPr>
                <w:rFonts w:ascii="Times New Roman" w:hAnsi="Times New Roman"/>
                <w:sz w:val="18"/>
                <w:szCs w:val="18"/>
              </w:rPr>
              <w:t>городском поселении</w:t>
            </w:r>
          </w:p>
        </w:tc>
        <w:tc>
          <w:tcPr>
            <w:tcW w:w="708" w:type="dxa"/>
            <w:vAlign w:val="center"/>
          </w:tcPr>
          <w:p w:rsidR="006A5430" w:rsidRPr="007856A6" w:rsidRDefault="0066436D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  <w:vAlign w:val="center"/>
          </w:tcPr>
          <w:p w:rsidR="006A5430" w:rsidRPr="007856A6" w:rsidRDefault="0066436D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08" w:type="dxa"/>
            <w:vAlign w:val="center"/>
          </w:tcPr>
          <w:p w:rsidR="006A5430" w:rsidRPr="007856A6" w:rsidRDefault="0066436D" w:rsidP="0078184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48,8</w:t>
            </w:r>
          </w:p>
        </w:tc>
        <w:tc>
          <w:tcPr>
            <w:tcW w:w="851" w:type="dxa"/>
            <w:vAlign w:val="center"/>
          </w:tcPr>
          <w:p w:rsidR="006A5430" w:rsidRPr="007856A6" w:rsidRDefault="0066436D" w:rsidP="0078184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52,2</w:t>
            </w:r>
          </w:p>
        </w:tc>
        <w:tc>
          <w:tcPr>
            <w:tcW w:w="619" w:type="dxa"/>
            <w:vAlign w:val="center"/>
          </w:tcPr>
          <w:p w:rsidR="006A5430" w:rsidRPr="007856A6" w:rsidRDefault="0066436D" w:rsidP="00781842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+3,4</w:t>
            </w:r>
          </w:p>
        </w:tc>
        <w:tc>
          <w:tcPr>
            <w:tcW w:w="851" w:type="dxa"/>
            <w:vAlign w:val="center"/>
          </w:tcPr>
          <w:p w:rsidR="006A5430" w:rsidRPr="007856A6" w:rsidRDefault="0066436D" w:rsidP="00781842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106,97</w:t>
            </w:r>
          </w:p>
        </w:tc>
        <w:tc>
          <w:tcPr>
            <w:tcW w:w="1842" w:type="dxa"/>
            <w:vAlign w:val="center"/>
          </w:tcPr>
          <w:p w:rsidR="006A5430" w:rsidRPr="007856A6" w:rsidRDefault="006A5430" w:rsidP="00781842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170DA" w:rsidRDefault="009170DA" w:rsidP="006D7B1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70DA" w:rsidRDefault="009170DA" w:rsidP="009170D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7650">
        <w:rPr>
          <w:rFonts w:ascii="Times New Roman" w:eastAsia="Calibri" w:hAnsi="Times New Roman" w:cs="Times New Roman"/>
          <w:sz w:val="24"/>
          <w:szCs w:val="24"/>
        </w:rPr>
        <w:t xml:space="preserve">Целевые индикаторы программы </w:t>
      </w:r>
      <w:r w:rsidR="00C80384">
        <w:rPr>
          <w:rFonts w:ascii="Times New Roman" w:eastAsia="Calibri" w:hAnsi="Times New Roman" w:cs="Times New Roman"/>
          <w:sz w:val="24"/>
          <w:szCs w:val="24"/>
        </w:rPr>
        <w:t xml:space="preserve">достигли плановых значений. </w:t>
      </w:r>
    </w:p>
    <w:p w:rsidR="00154B68" w:rsidRPr="00D03B3A" w:rsidRDefault="00154B68" w:rsidP="00154B68">
      <w:pPr>
        <w:spacing w:after="0"/>
        <w:ind w:firstLine="624"/>
        <w:jc w:val="both"/>
        <w:rPr>
          <w:rFonts w:ascii="Times New Roman" w:eastAsia="Calibri" w:hAnsi="Times New Roman" w:cs="Times New Roman"/>
          <w:sz w:val="24"/>
        </w:rPr>
      </w:pPr>
      <w:r w:rsidRPr="00CD5CBD">
        <w:rPr>
          <w:rFonts w:ascii="Times New Roman" w:eastAsia="Calibri" w:hAnsi="Times New Roman" w:cs="Times New Roman"/>
          <w:sz w:val="24"/>
        </w:rPr>
        <w:t>Индекс результативности муниципальной программы:</w:t>
      </w:r>
    </w:p>
    <w:p w:rsidR="00154B68" w:rsidRPr="00D03B3A" w:rsidRDefault="00154B68" w:rsidP="00154B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B68" w:rsidRPr="00154B68" w:rsidRDefault="00154B68" w:rsidP="00154B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р</w:t>
      </w: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xS</w:t>
      </w:r>
      <w:proofErr w:type="spellEnd"/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</w:p>
    <w:p w:rsidR="00154B68" w:rsidRPr="00154B68" w:rsidRDefault="00154B68" w:rsidP="00154B68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0,25*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1,11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+ 0,25*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1,26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+ 0,25*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2,89 + 0,25*1,07</w:t>
      </w: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Pr="00154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0,28 + 0,32 + 0,72 + 0,27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1,59</w:t>
      </w:r>
    </w:p>
    <w:p w:rsidR="00154B68" w:rsidRPr="00154B68" w:rsidRDefault="00154B68" w:rsidP="00154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B68" w:rsidRPr="00154B68" w:rsidRDefault="00154B68" w:rsidP="00154B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>= 1/4 = 0</w:t>
      </w:r>
      <w:proofErr w:type="gramStart"/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>,25</w:t>
      </w:r>
      <w:proofErr w:type="gramEnd"/>
    </w:p>
    <w:p w:rsidR="00154B68" w:rsidRPr="00154B68" w:rsidRDefault="00154B68" w:rsidP="00154B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B68" w:rsidRPr="00D03B3A" w:rsidRDefault="00154B68" w:rsidP="00154B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муниципальной программы определяется по индексу эффективн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154B68" w:rsidRPr="00D03B3A" w:rsidRDefault="00154B68" w:rsidP="00154B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эффективности муниципальной программы:</w:t>
      </w:r>
    </w:p>
    <w:p w:rsidR="00154B68" w:rsidRPr="00D03B3A" w:rsidRDefault="00154B68" w:rsidP="00154B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B68" w:rsidRDefault="00154B68" w:rsidP="00154B6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55 535 732</w:t>
      </w:r>
      <w:proofErr w:type="gramStart"/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,42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1,59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FC0288">
        <w:rPr>
          <w:rFonts w:ascii="Times New Roman" w:eastAsia="Times New Roman" w:hAnsi="Times New Roman" w:cs="Times New Roman"/>
          <w:sz w:val="24"/>
          <w:szCs w:val="24"/>
          <w:lang w:eastAsia="ru-RU"/>
        </w:rPr>
        <w:t>69 523 292,58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CD5CBD" w:rsidRPr="00CD5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1,27</w:t>
      </w:r>
    </w:p>
    <w:p w:rsidR="00154B68" w:rsidRDefault="00154B68" w:rsidP="00154B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B68" w:rsidRPr="00443D1D" w:rsidRDefault="00154B68" w:rsidP="00154B6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проведе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индекса эффективности качественная оценка 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фективности реализаци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муниципальной программы попадает в интервал свыше 1,0,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чественная оценка принимает </w:t>
      </w:r>
      <w:r w:rsidRPr="00B93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высокий уровень эффективности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70DA" w:rsidRDefault="009170DA" w:rsidP="009170DA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0DA" w:rsidRPr="007414AD" w:rsidRDefault="009170DA" w:rsidP="007A06D4">
      <w:pPr>
        <w:pStyle w:val="a4"/>
        <w:numPr>
          <w:ilvl w:val="1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1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 </w:t>
      </w:r>
      <w:r w:rsidR="00133EED" w:rsidRPr="00741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реализации муниципальной программы</w:t>
      </w:r>
    </w:p>
    <w:p w:rsidR="006D7B1E" w:rsidRDefault="00133EED" w:rsidP="007A06D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EED">
        <w:rPr>
          <w:rFonts w:ascii="Times New Roman" w:eastAsia="Calibri" w:hAnsi="Times New Roman" w:cs="Times New Roman"/>
          <w:sz w:val="24"/>
        </w:rPr>
        <w:t>В целом программа реализовывалась достаточно высокими темпами, что свид</w:t>
      </w:r>
      <w:r w:rsidRPr="00133EED">
        <w:rPr>
          <w:rFonts w:ascii="Times New Roman" w:eastAsia="Calibri" w:hAnsi="Times New Roman" w:cs="Times New Roman"/>
          <w:sz w:val="24"/>
        </w:rPr>
        <w:t>е</w:t>
      </w:r>
      <w:r w:rsidRPr="00133EED">
        <w:rPr>
          <w:rFonts w:ascii="Times New Roman" w:eastAsia="Calibri" w:hAnsi="Times New Roman" w:cs="Times New Roman"/>
          <w:sz w:val="24"/>
        </w:rPr>
        <w:t xml:space="preserve">тельствует о концентрации усилий исполнителя в направлении поставленной цели, для </w:t>
      </w:r>
      <w:r w:rsidRPr="00133EED">
        <w:rPr>
          <w:rFonts w:ascii="Times New Roman" w:eastAsia="Calibri" w:hAnsi="Times New Roman" w:cs="Times New Roman"/>
          <w:sz w:val="24"/>
          <w:szCs w:val="24"/>
        </w:rPr>
        <w:t xml:space="preserve">решения вопроса местного значения, определенного ст.14 п. 14 </w:t>
      </w:r>
      <w:r w:rsidR="00DD3BE2">
        <w:rPr>
          <w:rFonts w:ascii="Times New Roman" w:eastAsia="Calibri" w:hAnsi="Times New Roman" w:cs="Times New Roman"/>
          <w:sz w:val="24"/>
          <w:szCs w:val="24"/>
        </w:rPr>
        <w:t>Федерального закона №</w:t>
      </w:r>
      <w:r w:rsidRPr="00133EED">
        <w:rPr>
          <w:rFonts w:ascii="Times New Roman" w:eastAsia="Calibri" w:hAnsi="Times New Roman" w:cs="Times New Roman"/>
          <w:sz w:val="24"/>
          <w:szCs w:val="24"/>
        </w:rPr>
        <w:t>131-ФЗ «Об общих принципах организации местного самоупр</w:t>
      </w:r>
      <w:r w:rsidR="00FD39A0">
        <w:rPr>
          <w:rFonts w:ascii="Times New Roman" w:eastAsia="Calibri" w:hAnsi="Times New Roman" w:cs="Times New Roman"/>
          <w:sz w:val="24"/>
          <w:szCs w:val="24"/>
        </w:rPr>
        <w:t>авления в Российской Ф</w:t>
      </w:r>
      <w:r w:rsidR="00FD39A0">
        <w:rPr>
          <w:rFonts w:ascii="Times New Roman" w:eastAsia="Calibri" w:hAnsi="Times New Roman" w:cs="Times New Roman"/>
          <w:sz w:val="24"/>
          <w:szCs w:val="24"/>
        </w:rPr>
        <w:t>е</w:t>
      </w:r>
      <w:r w:rsidR="00FD39A0">
        <w:rPr>
          <w:rFonts w:ascii="Times New Roman" w:eastAsia="Calibri" w:hAnsi="Times New Roman" w:cs="Times New Roman"/>
          <w:sz w:val="24"/>
          <w:szCs w:val="24"/>
        </w:rPr>
        <w:t>дерации»</w:t>
      </w:r>
      <w:r w:rsidR="00CA10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33EED" w:rsidRDefault="006D7B1E" w:rsidP="007A06D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BCA">
        <w:rPr>
          <w:rFonts w:ascii="Times New Roman" w:eastAsia="Calibri" w:hAnsi="Times New Roman" w:cs="Times New Roman"/>
          <w:sz w:val="24"/>
          <w:szCs w:val="24"/>
        </w:rPr>
        <w:t>Исполнителю рекомендуется оценить</w:t>
      </w:r>
      <w:r w:rsidR="00617BCA">
        <w:rPr>
          <w:rFonts w:ascii="Times New Roman" w:eastAsia="Calibri" w:hAnsi="Times New Roman" w:cs="Times New Roman"/>
          <w:sz w:val="24"/>
          <w:szCs w:val="24"/>
        </w:rPr>
        <w:t xml:space="preserve"> значения отдельных показателей, которые принимают значения, превышающие норму 20%. </w:t>
      </w:r>
    </w:p>
    <w:p w:rsidR="00112C75" w:rsidRPr="00A7618D" w:rsidRDefault="00A7618D" w:rsidP="00A7618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Дальнейшая реализация программы целесообразна. </w:t>
      </w:r>
    </w:p>
    <w:p w:rsidR="009170DA" w:rsidRPr="00112C75" w:rsidRDefault="008370D8" w:rsidP="00CE2666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12C7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МП «</w:t>
      </w:r>
      <w:r w:rsidR="00BA6291" w:rsidRPr="00112C75">
        <w:rPr>
          <w:rFonts w:ascii="Times New Roman" w:eastAsia="Calibri" w:hAnsi="Times New Roman" w:cs="Times New Roman"/>
          <w:b/>
          <w:sz w:val="24"/>
          <w:szCs w:val="24"/>
        </w:rPr>
        <w:t>Развитие культуры в Тосненском городском поселении Тосненского района Ленинградской области</w:t>
      </w:r>
      <w:r w:rsidRPr="00112C75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</w:p>
    <w:p w:rsidR="008370D8" w:rsidRDefault="009170DA" w:rsidP="006D7F92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 w:rsidRPr="009170DA">
        <w:rPr>
          <w:rFonts w:ascii="Times New Roman" w:hAnsi="Times New Roman" w:cs="Times New Roman"/>
          <w:sz w:val="24"/>
        </w:rPr>
        <w:t>Реализация роли культуры как духовно-нравственного основания развития личн</w:t>
      </w:r>
      <w:r w:rsidRPr="009170DA">
        <w:rPr>
          <w:rFonts w:ascii="Times New Roman" w:hAnsi="Times New Roman" w:cs="Times New Roman"/>
          <w:sz w:val="24"/>
        </w:rPr>
        <w:t>о</w:t>
      </w:r>
      <w:r w:rsidRPr="009170DA">
        <w:rPr>
          <w:rFonts w:ascii="Times New Roman" w:hAnsi="Times New Roman" w:cs="Times New Roman"/>
          <w:sz w:val="24"/>
        </w:rPr>
        <w:t>сти и общества в целом, а также как фактора обеспечения социальной стабильности</w:t>
      </w:r>
      <w:r w:rsidR="00147E7C">
        <w:rPr>
          <w:rFonts w:ascii="Times New Roman" w:hAnsi="Times New Roman" w:cs="Times New Roman"/>
          <w:sz w:val="24"/>
        </w:rPr>
        <w:t xml:space="preserve"> </w:t>
      </w:r>
      <w:r w:rsidR="00EB1E44">
        <w:rPr>
          <w:rFonts w:ascii="Times New Roman" w:hAnsi="Times New Roman" w:cs="Times New Roman"/>
          <w:sz w:val="24"/>
        </w:rPr>
        <w:t>явл</w:t>
      </w:r>
      <w:r w:rsidR="00EB1E44">
        <w:rPr>
          <w:rFonts w:ascii="Times New Roman" w:hAnsi="Times New Roman" w:cs="Times New Roman"/>
          <w:sz w:val="24"/>
        </w:rPr>
        <w:t>я</w:t>
      </w:r>
      <w:r w:rsidR="00EB1E44">
        <w:rPr>
          <w:rFonts w:ascii="Times New Roman" w:hAnsi="Times New Roman" w:cs="Times New Roman"/>
          <w:sz w:val="24"/>
        </w:rPr>
        <w:t>ется</w:t>
      </w:r>
      <w:r>
        <w:rPr>
          <w:rFonts w:ascii="Times New Roman" w:hAnsi="Times New Roman" w:cs="Times New Roman"/>
          <w:sz w:val="24"/>
        </w:rPr>
        <w:t xml:space="preserve"> целью муниципальной программы. </w:t>
      </w:r>
    </w:p>
    <w:p w:rsidR="0015439D" w:rsidRPr="0015439D" w:rsidRDefault="0015439D" w:rsidP="006D7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5439D">
        <w:rPr>
          <w:rFonts w:ascii="Times New Roman" w:hAnsi="Times New Roman" w:cs="Times New Roman"/>
          <w:sz w:val="24"/>
        </w:rPr>
        <w:t xml:space="preserve">В рамках программы реализуются </w:t>
      </w:r>
      <w:r w:rsidR="00014EBD">
        <w:rPr>
          <w:rFonts w:ascii="Times New Roman" w:hAnsi="Times New Roman" w:cs="Times New Roman"/>
          <w:sz w:val="24"/>
        </w:rPr>
        <w:t>2</w:t>
      </w:r>
      <w:r w:rsidRPr="0015439D">
        <w:rPr>
          <w:rFonts w:ascii="Times New Roman" w:hAnsi="Times New Roman" w:cs="Times New Roman"/>
          <w:sz w:val="24"/>
        </w:rPr>
        <w:t xml:space="preserve"> подпрограммы:</w:t>
      </w:r>
    </w:p>
    <w:p w:rsidR="0015439D" w:rsidRPr="0015439D" w:rsidRDefault="0015439D" w:rsidP="006D7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5439D">
        <w:rPr>
          <w:rFonts w:ascii="Times New Roman" w:hAnsi="Times New Roman" w:cs="Times New Roman"/>
          <w:sz w:val="24"/>
        </w:rPr>
        <w:t>- Подпрограмма 1 «</w:t>
      </w:r>
      <w:r w:rsidR="00014EBD" w:rsidRPr="00014EBD">
        <w:rPr>
          <w:rFonts w:ascii="Times New Roman" w:hAnsi="Times New Roman" w:cs="Times New Roman"/>
          <w:sz w:val="24"/>
        </w:rPr>
        <w:t>Развитие культурно – досуговой деятельности в Тосненском г</w:t>
      </w:r>
      <w:r w:rsidR="00014EBD" w:rsidRPr="00014EBD">
        <w:rPr>
          <w:rFonts w:ascii="Times New Roman" w:hAnsi="Times New Roman" w:cs="Times New Roman"/>
          <w:sz w:val="24"/>
        </w:rPr>
        <w:t>о</w:t>
      </w:r>
      <w:r w:rsidR="00014EBD" w:rsidRPr="00014EBD">
        <w:rPr>
          <w:rFonts w:ascii="Times New Roman" w:hAnsi="Times New Roman" w:cs="Times New Roman"/>
          <w:sz w:val="24"/>
        </w:rPr>
        <w:t>родском поселении Тосненского района Ленинградской области</w:t>
      </w:r>
      <w:r w:rsidRPr="0015439D">
        <w:rPr>
          <w:rFonts w:ascii="Times New Roman" w:hAnsi="Times New Roman" w:cs="Times New Roman"/>
          <w:sz w:val="24"/>
        </w:rPr>
        <w:t>»</w:t>
      </w:r>
    </w:p>
    <w:p w:rsidR="0015439D" w:rsidRPr="0015439D" w:rsidRDefault="0015439D" w:rsidP="006D7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5439D">
        <w:rPr>
          <w:rFonts w:ascii="Times New Roman" w:hAnsi="Times New Roman" w:cs="Times New Roman"/>
          <w:sz w:val="24"/>
        </w:rPr>
        <w:t xml:space="preserve">- Подпрограмма 2 </w:t>
      </w:r>
      <w:r w:rsidR="00014EBD" w:rsidRPr="00014EBD">
        <w:rPr>
          <w:rFonts w:ascii="Times New Roman" w:hAnsi="Times New Roman" w:cs="Times New Roman"/>
          <w:sz w:val="24"/>
        </w:rPr>
        <w:t>«Развитие и модернизация объектов культуры Тосненского г</w:t>
      </w:r>
      <w:r w:rsidR="00014EBD" w:rsidRPr="00014EBD">
        <w:rPr>
          <w:rFonts w:ascii="Times New Roman" w:hAnsi="Times New Roman" w:cs="Times New Roman"/>
          <w:sz w:val="24"/>
        </w:rPr>
        <w:t>о</w:t>
      </w:r>
      <w:r w:rsidR="00014EBD" w:rsidRPr="00014EBD">
        <w:rPr>
          <w:rFonts w:ascii="Times New Roman" w:hAnsi="Times New Roman" w:cs="Times New Roman"/>
          <w:sz w:val="24"/>
        </w:rPr>
        <w:t>родского поселения Тосненского района Ленинградской области»</w:t>
      </w:r>
      <w:r w:rsidR="00014EBD">
        <w:rPr>
          <w:rFonts w:ascii="Times New Roman" w:hAnsi="Times New Roman" w:cs="Times New Roman"/>
          <w:sz w:val="24"/>
        </w:rPr>
        <w:t>.</w:t>
      </w:r>
    </w:p>
    <w:p w:rsidR="006D7F92" w:rsidRPr="006D7F92" w:rsidRDefault="006D7F92" w:rsidP="006D7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170DA" w:rsidRPr="007A06D4" w:rsidRDefault="009170DA" w:rsidP="007A06D4">
      <w:pPr>
        <w:pStyle w:val="a4"/>
        <w:numPr>
          <w:ilvl w:val="1"/>
          <w:numId w:val="19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A06D4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ходе реализации </w:t>
      </w:r>
      <w:r w:rsidR="00014EBD" w:rsidRPr="007A06D4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:rsidR="0012547E" w:rsidRPr="0012547E" w:rsidRDefault="0012547E" w:rsidP="0012547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2547E">
        <w:rPr>
          <w:rFonts w:ascii="Times New Roman" w:hAnsi="Times New Roman"/>
          <w:sz w:val="24"/>
        </w:rPr>
        <w:t xml:space="preserve">Фактический объем финансирования муниципальной программы составил на 2020 год </w:t>
      </w:r>
      <w:r w:rsidRPr="0012547E">
        <w:rPr>
          <w:rFonts w:ascii="Times New Roman" w:hAnsi="Times New Roman"/>
          <w:b/>
          <w:sz w:val="24"/>
        </w:rPr>
        <w:t>57 978,5</w:t>
      </w:r>
      <w:r w:rsidRPr="0012547E">
        <w:rPr>
          <w:rFonts w:ascii="Times New Roman" w:hAnsi="Times New Roman"/>
          <w:sz w:val="24"/>
        </w:rPr>
        <w:t xml:space="preserve"> т</w:t>
      </w:r>
      <w:r w:rsidR="00C236E7">
        <w:rPr>
          <w:rFonts w:ascii="Times New Roman" w:hAnsi="Times New Roman"/>
          <w:sz w:val="24"/>
        </w:rPr>
        <w:t>ыс</w:t>
      </w:r>
      <w:r w:rsidRPr="0012547E">
        <w:rPr>
          <w:rFonts w:ascii="Times New Roman" w:hAnsi="Times New Roman"/>
          <w:sz w:val="24"/>
        </w:rPr>
        <w:t>.</w:t>
      </w:r>
      <w:r w:rsidR="00C236E7">
        <w:rPr>
          <w:rFonts w:ascii="Times New Roman" w:hAnsi="Times New Roman"/>
          <w:sz w:val="24"/>
        </w:rPr>
        <w:t xml:space="preserve"> </w:t>
      </w:r>
      <w:r w:rsidRPr="0012547E">
        <w:rPr>
          <w:rFonts w:ascii="Times New Roman" w:hAnsi="Times New Roman"/>
          <w:sz w:val="24"/>
        </w:rPr>
        <w:t>р</w:t>
      </w:r>
      <w:r w:rsidR="00C236E7">
        <w:rPr>
          <w:rFonts w:ascii="Times New Roman" w:hAnsi="Times New Roman"/>
          <w:sz w:val="24"/>
        </w:rPr>
        <w:t>уб</w:t>
      </w:r>
      <w:r w:rsidRPr="0012547E">
        <w:rPr>
          <w:rFonts w:ascii="Times New Roman" w:hAnsi="Times New Roman"/>
          <w:sz w:val="24"/>
        </w:rPr>
        <w:t xml:space="preserve">., исполнение – </w:t>
      </w:r>
      <w:r w:rsidRPr="00C236E7">
        <w:rPr>
          <w:rFonts w:ascii="Times New Roman" w:hAnsi="Times New Roman"/>
          <w:b/>
          <w:sz w:val="24"/>
        </w:rPr>
        <w:t>92%</w:t>
      </w:r>
      <w:r w:rsidRPr="0012547E">
        <w:rPr>
          <w:rFonts w:ascii="Times New Roman" w:hAnsi="Times New Roman"/>
          <w:sz w:val="24"/>
        </w:rPr>
        <w:t>.</w:t>
      </w:r>
    </w:p>
    <w:p w:rsidR="0012547E" w:rsidRPr="0012547E" w:rsidRDefault="0012547E" w:rsidP="0012547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2547E">
        <w:rPr>
          <w:rFonts w:ascii="Times New Roman" w:hAnsi="Times New Roman"/>
          <w:sz w:val="24"/>
        </w:rPr>
        <w:t>Реализация  муни</w:t>
      </w:r>
      <w:r w:rsidR="007414AD">
        <w:rPr>
          <w:rFonts w:ascii="Times New Roman" w:hAnsi="Times New Roman"/>
          <w:sz w:val="24"/>
        </w:rPr>
        <w:t>ципальной программы осуществляла</w:t>
      </w:r>
      <w:r w:rsidRPr="0012547E">
        <w:rPr>
          <w:rFonts w:ascii="Times New Roman" w:hAnsi="Times New Roman"/>
          <w:sz w:val="24"/>
        </w:rPr>
        <w:t>сь за счет средств  муниц</w:t>
      </w:r>
      <w:r w:rsidRPr="0012547E">
        <w:rPr>
          <w:rFonts w:ascii="Times New Roman" w:hAnsi="Times New Roman"/>
          <w:sz w:val="24"/>
        </w:rPr>
        <w:t>и</w:t>
      </w:r>
      <w:r w:rsidRPr="0012547E">
        <w:rPr>
          <w:rFonts w:ascii="Times New Roman" w:hAnsi="Times New Roman"/>
          <w:sz w:val="24"/>
        </w:rPr>
        <w:t xml:space="preserve">пального и областного бюджетов в пределах объемов, запланированных бюджетных </w:t>
      </w:r>
      <w:proofErr w:type="gramStart"/>
      <w:r w:rsidRPr="0012547E">
        <w:rPr>
          <w:rFonts w:ascii="Times New Roman" w:hAnsi="Times New Roman"/>
          <w:sz w:val="24"/>
        </w:rPr>
        <w:t>ас-ассигнований</w:t>
      </w:r>
      <w:proofErr w:type="gramEnd"/>
      <w:r w:rsidRPr="0012547E">
        <w:rPr>
          <w:rFonts w:ascii="Times New Roman" w:hAnsi="Times New Roman"/>
          <w:sz w:val="24"/>
        </w:rPr>
        <w:t xml:space="preserve"> на 2020 год.</w:t>
      </w:r>
    </w:p>
    <w:p w:rsidR="0012547E" w:rsidRPr="0012547E" w:rsidRDefault="0012547E" w:rsidP="0012547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2547E">
        <w:rPr>
          <w:rFonts w:ascii="Times New Roman" w:hAnsi="Times New Roman"/>
          <w:sz w:val="24"/>
        </w:rPr>
        <w:t xml:space="preserve">- муниципальный  бюджет – </w:t>
      </w:r>
      <w:r>
        <w:rPr>
          <w:rFonts w:ascii="Times New Roman" w:hAnsi="Times New Roman"/>
          <w:sz w:val="24"/>
        </w:rPr>
        <w:t>10 343,9</w:t>
      </w:r>
      <w:r w:rsidR="00C236E7">
        <w:rPr>
          <w:rFonts w:ascii="Times New Roman" w:hAnsi="Times New Roman"/>
          <w:sz w:val="24"/>
        </w:rPr>
        <w:t xml:space="preserve"> тыс. руб.</w:t>
      </w:r>
      <w:r w:rsidRPr="0012547E">
        <w:rPr>
          <w:rFonts w:ascii="Times New Roman" w:hAnsi="Times New Roman"/>
          <w:sz w:val="24"/>
        </w:rPr>
        <w:t>;</w:t>
      </w:r>
    </w:p>
    <w:p w:rsidR="0012547E" w:rsidRDefault="0012547E" w:rsidP="0012547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2547E">
        <w:rPr>
          <w:rFonts w:ascii="Times New Roman" w:hAnsi="Times New Roman"/>
          <w:sz w:val="24"/>
        </w:rPr>
        <w:t xml:space="preserve">- областной бюджет ¬ </w:t>
      </w:r>
      <w:r>
        <w:rPr>
          <w:rFonts w:ascii="Times New Roman" w:hAnsi="Times New Roman"/>
          <w:sz w:val="24"/>
        </w:rPr>
        <w:t>10 706,7</w:t>
      </w:r>
      <w:r w:rsidR="00C236E7">
        <w:rPr>
          <w:rFonts w:ascii="Times New Roman" w:hAnsi="Times New Roman"/>
          <w:sz w:val="24"/>
        </w:rPr>
        <w:t xml:space="preserve"> тыс. руб</w:t>
      </w:r>
      <w:r w:rsidRPr="0012547E">
        <w:rPr>
          <w:rFonts w:ascii="Times New Roman" w:hAnsi="Times New Roman"/>
          <w:sz w:val="24"/>
        </w:rPr>
        <w:t>.</w:t>
      </w:r>
    </w:p>
    <w:p w:rsidR="00CB2522" w:rsidRPr="00162019" w:rsidRDefault="00CB2522" w:rsidP="006B0D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2019">
        <w:rPr>
          <w:rFonts w:ascii="Times New Roman" w:hAnsi="Times New Roman"/>
          <w:sz w:val="24"/>
          <w:szCs w:val="24"/>
        </w:rPr>
        <w:t xml:space="preserve">Сводные данные о ресурсном обеспечении мероприятий программы в разрезе </w:t>
      </w:r>
      <w:proofErr w:type="gramStart"/>
      <w:r w:rsidRPr="00162019">
        <w:rPr>
          <w:rFonts w:ascii="Times New Roman" w:hAnsi="Times New Roman"/>
          <w:sz w:val="24"/>
          <w:szCs w:val="24"/>
        </w:rPr>
        <w:t>под-программ</w:t>
      </w:r>
      <w:proofErr w:type="gramEnd"/>
      <w:r w:rsidRPr="00162019">
        <w:rPr>
          <w:rFonts w:ascii="Times New Roman" w:hAnsi="Times New Roman"/>
          <w:sz w:val="24"/>
          <w:szCs w:val="24"/>
        </w:rPr>
        <w:t xml:space="preserve"> представлены в </w:t>
      </w:r>
      <w:r w:rsidRPr="0012547E">
        <w:rPr>
          <w:rFonts w:ascii="Times New Roman" w:hAnsi="Times New Roman"/>
          <w:b/>
          <w:sz w:val="24"/>
          <w:szCs w:val="24"/>
        </w:rPr>
        <w:t>таблице 6</w:t>
      </w:r>
      <w:r w:rsidRPr="00162019">
        <w:rPr>
          <w:rFonts w:ascii="Times New Roman" w:hAnsi="Times New Roman"/>
          <w:sz w:val="24"/>
          <w:szCs w:val="24"/>
        </w:rPr>
        <w:t xml:space="preserve"> (приложение к отчету).</w:t>
      </w:r>
    </w:p>
    <w:p w:rsidR="0012547E" w:rsidRPr="0012547E" w:rsidRDefault="0012547E" w:rsidP="006B0D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На территории Тосненского городского поселения  Тосненского района Лени</w:t>
      </w: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</w:t>
      </w: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градской  области ведут культурно-досуговую деятельность 3 </w:t>
      </w:r>
      <w:proofErr w:type="gramStart"/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муниципальных</w:t>
      </w:r>
      <w:proofErr w:type="gramEnd"/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учрежд</w:t>
      </w: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е</w:t>
      </w: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ния культуры:</w:t>
      </w:r>
    </w:p>
    <w:p w:rsidR="0012547E" w:rsidRPr="0012547E" w:rsidRDefault="0012547E" w:rsidP="006B0D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-МКУ «СКК «Космонавт»</w:t>
      </w:r>
    </w:p>
    <w:p w:rsidR="0012547E" w:rsidRPr="0012547E" w:rsidRDefault="0012547E" w:rsidP="006B0D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-МКУК «</w:t>
      </w:r>
      <w:proofErr w:type="spellStart"/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Ушакинский</w:t>
      </w:r>
      <w:proofErr w:type="spellEnd"/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ЦДНТ»</w:t>
      </w:r>
    </w:p>
    <w:p w:rsidR="0012547E" w:rsidRPr="0012547E" w:rsidRDefault="0012547E" w:rsidP="006B0D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-МКУК «Тарасовский СДК» </w:t>
      </w:r>
    </w:p>
    <w:p w:rsidR="0012547E" w:rsidRPr="0012547E" w:rsidRDefault="0012547E" w:rsidP="006B0D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Работа учреждений культуры Тосненского городского поселения в настоящее вр</w:t>
      </w: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е</w:t>
      </w: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мя охватывает все слои населения – от дошкольников до людей пожилого возраста. Все учреждения занимаются социально-культурной, досуговой, информационно-просветительской деятельностью, которая определяет культурную политику в поселении. Учреждения культуры и специалисты вносят свой вклад в развитие современной культуры на территории Тосненского городского поселения и много внимания уделяют професси</w:t>
      </w: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</w:t>
      </w: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нальному развитию.</w:t>
      </w:r>
    </w:p>
    <w:p w:rsidR="0012547E" w:rsidRPr="0012547E" w:rsidRDefault="0012547E" w:rsidP="006B0D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Сравнительный анализ развития любительского и самодеятельного творчества в Тосненском городском поселении   показал, что интерес населения к занятиям, каким – либо видом творчества, по-прежнему растет.</w:t>
      </w: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На территории Тосненского городского п</w:t>
      </w: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</w:t>
      </w:r>
      <w:r w:rsidRPr="0012547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селения ведут свою деятельность 66 творческих коллектива с количеством занимающихся 1346 человек, ч</w:t>
      </w:r>
      <w:r w:rsidRPr="0012547E">
        <w:rPr>
          <w:rFonts w:ascii="Times New Roman" w:eastAsia="Calibri" w:hAnsi="Times New Roman" w:cs="Times New Roman"/>
          <w:sz w:val="24"/>
          <w:szCs w:val="24"/>
          <w:lang w:eastAsia="ar-SA"/>
        </w:rPr>
        <w:t>то составляет 21 % от общего числа коллективов по Тосненскому району.</w:t>
      </w:r>
    </w:p>
    <w:p w:rsidR="0012547E" w:rsidRPr="0012547E" w:rsidRDefault="0012547E" w:rsidP="006B0D6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Самыми популярными жанрами народного творчества являются хоровые, хоре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графические и театральные коллективы.</w:t>
      </w:r>
    </w:p>
    <w:p w:rsidR="0012547E" w:rsidRPr="0012547E" w:rsidRDefault="0012547E" w:rsidP="006B0D6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связи со сложной эпидемиологической ситуацией, связанной с распространением новой коронавирусной инфекции мероприятия проходили  с 1 января 2020 – 24 марта 2020 года, с 24 марта  репетиции и мероприятия в учреждениях культуры ТГП были отменены и проводились в режиме онлайн. </w:t>
      </w:r>
    </w:p>
    <w:p w:rsidR="0012547E" w:rsidRPr="0012547E" w:rsidRDefault="0012547E" w:rsidP="006B0D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54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Кул</w:t>
      </w:r>
      <w:r w:rsidRPr="0012547E">
        <w:rPr>
          <w:rFonts w:ascii="Times New Roman" w:eastAsia="Calibri" w:hAnsi="Times New Roman" w:cs="Times New Roman"/>
          <w:sz w:val="24"/>
          <w:szCs w:val="24"/>
          <w:lang w:eastAsia="ru-RU"/>
        </w:rPr>
        <w:t>ьтурно-досуговые учреждения Тосненского городского поселения Тосненского района Ленинградской области  играют ведущую роль и по праву занимают важное место в культурной жизни поселения и Тосненского района.  Дома культуры Тосненского г</w:t>
      </w:r>
      <w:r w:rsidRPr="0012547E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12547E">
        <w:rPr>
          <w:rFonts w:ascii="Times New Roman" w:eastAsia="Calibri" w:hAnsi="Times New Roman" w:cs="Times New Roman"/>
          <w:sz w:val="24"/>
          <w:szCs w:val="24"/>
          <w:lang w:eastAsia="ru-RU"/>
        </w:rPr>
        <w:t>родского поселения являются основным звеном в формировании культурных запросов населения, удовлетворении духовных потребностей, создании условий развития иници</w:t>
      </w:r>
      <w:r w:rsidRPr="0012547E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12547E">
        <w:rPr>
          <w:rFonts w:ascii="Times New Roman" w:eastAsia="Calibri" w:hAnsi="Times New Roman" w:cs="Times New Roman"/>
          <w:sz w:val="24"/>
          <w:szCs w:val="24"/>
          <w:lang w:eastAsia="ru-RU"/>
        </w:rPr>
        <w:t>тивы, творчества населения, организации его активного и разностороннего досуга.</w:t>
      </w:r>
    </w:p>
    <w:p w:rsidR="0012547E" w:rsidRPr="0012547E" w:rsidRDefault="0012547E" w:rsidP="006B0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12547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Серьезное внимание уделяется вопросам планирования и координации культурного процесса. Учреждения культуры и специалисты вносят свой вклад в развитие совреме</w:t>
      </w:r>
      <w:r w:rsidRPr="0012547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н</w:t>
      </w:r>
      <w:r w:rsidRPr="0012547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ной культуры на территории Тосненского городского поселения и много внимания уд</w:t>
      </w:r>
      <w:r w:rsidRPr="0012547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е</w:t>
      </w:r>
      <w:r w:rsidRPr="0012547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ляют профессиональному развитию.</w:t>
      </w:r>
    </w:p>
    <w:p w:rsidR="0012547E" w:rsidRPr="0012547E" w:rsidRDefault="0012547E" w:rsidP="006B0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Отделом в период с 01 января 2020 по 31 декабря 2020 проведены следующие м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роприятия:</w:t>
      </w:r>
    </w:p>
    <w:p w:rsidR="0012547E" w:rsidRPr="0012547E" w:rsidRDefault="0012547E" w:rsidP="006B0D6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-Новогодняя ночь в Тосно</w:t>
      </w:r>
    </w:p>
    <w:p w:rsidR="0012547E" w:rsidRPr="0012547E" w:rsidRDefault="0012547E" w:rsidP="006B0D6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Pr="001254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День освобождения города Тосно от немецко-фашистских захватчиков</w:t>
      </w:r>
    </w:p>
    <w:p w:rsidR="0012547E" w:rsidRPr="0012547E" w:rsidRDefault="0012547E" w:rsidP="006B0D6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-Крещенские посиделки</w:t>
      </w:r>
    </w:p>
    <w:p w:rsidR="0012547E" w:rsidRPr="0012547E" w:rsidRDefault="0012547E" w:rsidP="006B0D6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-Масленица</w:t>
      </w:r>
    </w:p>
    <w:p w:rsidR="0012547E" w:rsidRPr="0012547E" w:rsidRDefault="006B0D65" w:rsidP="006B0D6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-он</w:t>
      </w:r>
      <w:r w:rsidR="0012547E"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лайн конкурс, посвященный 75-летию Великой Победы «Тосно помнит!»</w:t>
      </w:r>
    </w:p>
    <w:p w:rsidR="0012547E" w:rsidRPr="0012547E" w:rsidRDefault="0012547E" w:rsidP="006B0D6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-возложение цветов и венков к Памятнику Воину-Освободителю</w:t>
      </w:r>
    </w:p>
    <w:p w:rsidR="0012547E" w:rsidRPr="0012547E" w:rsidRDefault="0012547E" w:rsidP="006B0D6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-митинг, посвященный 75-летию Великой Победы</w:t>
      </w:r>
    </w:p>
    <w:p w:rsidR="0012547E" w:rsidRPr="0012547E" w:rsidRDefault="0012547E" w:rsidP="006B0D6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-возложение цветов к Памятнику Воину - Освободителю и возложение цветов к п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клонному кресту, в рамках празднования Дня города.</w:t>
      </w:r>
    </w:p>
    <w:p w:rsidR="0012547E" w:rsidRPr="0012547E" w:rsidRDefault="0012547E" w:rsidP="006B0D6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участие народного вокального коллектива «Серебряные росы» МКУК «</w:t>
      </w:r>
      <w:proofErr w:type="gramStart"/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Тарасо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ский</w:t>
      </w:r>
      <w:proofErr w:type="gramEnd"/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СДК» в областном фестивале «Бабье лето»</w:t>
      </w:r>
    </w:p>
    <w:p w:rsidR="0012547E" w:rsidRPr="0012547E" w:rsidRDefault="0012547E" w:rsidP="006B0D6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- участие учреждений культуры Тосненского городского поселения в выставке д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коративно - прикладного творчества «Город мастеров», посвященной 93-й годовщине о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разования Ленинградской области и 90-й годовщине образования Тосненского района Л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r w:rsidRPr="001254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нинградской области 6 сентября </w:t>
      </w:r>
      <w:r w:rsidRPr="0012547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2020 г.</w:t>
      </w:r>
    </w:p>
    <w:p w:rsidR="009755EC" w:rsidRPr="009755EC" w:rsidRDefault="009755EC" w:rsidP="009755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433A" w:rsidRPr="0052011C" w:rsidRDefault="00521977" w:rsidP="00935943">
      <w:pPr>
        <w:pStyle w:val="a4"/>
        <w:widowControl w:val="0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11C">
        <w:rPr>
          <w:rFonts w:ascii="Times New Roman" w:eastAsia="Calibri" w:hAnsi="Times New Roman" w:cs="Times New Roman"/>
          <w:b/>
          <w:sz w:val="24"/>
          <w:szCs w:val="24"/>
        </w:rPr>
        <w:t>Оценка эффективности муниципальной программы</w:t>
      </w:r>
    </w:p>
    <w:p w:rsidR="00521977" w:rsidRDefault="00521977" w:rsidP="00224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33A" w:rsidRPr="008A176F" w:rsidRDefault="0022433A" w:rsidP="00224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22433A" w:rsidRDefault="0022433A" w:rsidP="00224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показателях (индикаторах)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их значениях</w:t>
      </w:r>
    </w:p>
    <w:p w:rsidR="0022433A" w:rsidRDefault="0022433A" w:rsidP="002243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482" w:type="dxa"/>
        <w:jc w:val="center"/>
        <w:tblInd w:w="-561" w:type="dxa"/>
        <w:tblLayout w:type="fixed"/>
        <w:tblLook w:val="04A0" w:firstRow="1" w:lastRow="0" w:firstColumn="1" w:lastColumn="0" w:noHBand="0" w:noVBand="1"/>
      </w:tblPr>
      <w:tblGrid>
        <w:gridCol w:w="711"/>
        <w:gridCol w:w="2410"/>
        <w:gridCol w:w="992"/>
        <w:gridCol w:w="1134"/>
        <w:gridCol w:w="993"/>
        <w:gridCol w:w="1134"/>
        <w:gridCol w:w="873"/>
        <w:gridCol w:w="960"/>
        <w:gridCol w:w="1275"/>
      </w:tblGrid>
      <w:tr w:rsidR="00F5266C" w:rsidRPr="007856A6" w:rsidTr="007856A6">
        <w:trPr>
          <w:trHeight w:val="149"/>
          <w:jc w:val="center"/>
        </w:trPr>
        <w:tc>
          <w:tcPr>
            <w:tcW w:w="711" w:type="dxa"/>
            <w:vMerge w:val="restart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410" w:type="dxa"/>
            <w:vMerge w:val="restart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Показатель (индикатор)</w:t>
            </w:r>
          </w:p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(наименование)</w:t>
            </w:r>
          </w:p>
        </w:tc>
        <w:tc>
          <w:tcPr>
            <w:tcW w:w="992" w:type="dxa"/>
            <w:vMerge w:val="restart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Ед. изм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рения</w:t>
            </w:r>
          </w:p>
        </w:tc>
        <w:tc>
          <w:tcPr>
            <w:tcW w:w="3261" w:type="dxa"/>
            <w:gridSpan w:val="3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Значение показателей (индикаторов) муниципальной программы, подпр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граммы муниципальной программы, основных мероприятий</w:t>
            </w:r>
          </w:p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3" w:type="dxa"/>
            <w:gridSpan w:val="2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Отклонения </w:t>
            </w:r>
          </w:p>
        </w:tc>
        <w:tc>
          <w:tcPr>
            <w:tcW w:w="1275" w:type="dxa"/>
            <w:vMerge w:val="restart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Обоснование </w:t>
            </w:r>
            <w:r w:rsidR="00EB1E44"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значител</w:t>
            </w:r>
            <w:r w:rsidR="00EB1E44"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="00EB1E44"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ных 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откл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нений знач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ний показ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теля (инд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катора)</w:t>
            </w:r>
          </w:p>
        </w:tc>
      </w:tr>
      <w:tr w:rsidR="00F5266C" w:rsidRPr="007856A6" w:rsidTr="007856A6">
        <w:trPr>
          <w:trHeight w:val="149"/>
          <w:jc w:val="center"/>
        </w:trPr>
        <w:tc>
          <w:tcPr>
            <w:tcW w:w="711" w:type="dxa"/>
            <w:vMerge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Год, пре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шеству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ю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щий </w:t>
            </w:r>
            <w:proofErr w:type="gramStart"/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отче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ному</w:t>
            </w:r>
            <w:proofErr w:type="gramEnd"/>
          </w:p>
        </w:tc>
        <w:tc>
          <w:tcPr>
            <w:tcW w:w="2127" w:type="dxa"/>
            <w:gridSpan w:val="2"/>
          </w:tcPr>
          <w:p w:rsidR="00F5266C" w:rsidRPr="007856A6" w:rsidRDefault="00F5266C" w:rsidP="00A7618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Отчетный год</w:t>
            </w:r>
          </w:p>
        </w:tc>
        <w:tc>
          <w:tcPr>
            <w:tcW w:w="873" w:type="dxa"/>
            <w:vMerge w:val="restart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абс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лютное</w:t>
            </w:r>
            <w:proofErr w:type="gramStart"/>
            <w:r w:rsidR="006D1A2F"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(+/-)</w:t>
            </w:r>
            <w:proofErr w:type="gramEnd"/>
          </w:p>
        </w:tc>
        <w:tc>
          <w:tcPr>
            <w:tcW w:w="960" w:type="dxa"/>
            <w:vMerge w:val="restart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относ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тельное</w:t>
            </w:r>
            <w:proofErr w:type="gramStart"/>
            <w:r w:rsidR="006D1A2F"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1275" w:type="dxa"/>
            <w:vMerge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266C" w:rsidRPr="007856A6" w:rsidTr="007856A6">
        <w:trPr>
          <w:trHeight w:val="433"/>
          <w:jc w:val="center"/>
        </w:trPr>
        <w:tc>
          <w:tcPr>
            <w:tcW w:w="711" w:type="dxa"/>
            <w:vMerge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73" w:type="dxa"/>
            <w:vMerge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266C" w:rsidRPr="007856A6" w:rsidTr="007856A6">
        <w:trPr>
          <w:trHeight w:val="149"/>
          <w:jc w:val="center"/>
        </w:trPr>
        <w:tc>
          <w:tcPr>
            <w:tcW w:w="711" w:type="dxa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0" w:type="dxa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73" w:type="dxa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</w:tcPr>
          <w:p w:rsidR="00F5266C" w:rsidRPr="007856A6" w:rsidRDefault="00F5266C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F5266C" w:rsidRPr="007856A6" w:rsidTr="007856A6">
        <w:trPr>
          <w:trHeight w:val="149"/>
          <w:jc w:val="center"/>
        </w:trPr>
        <w:tc>
          <w:tcPr>
            <w:tcW w:w="10482" w:type="dxa"/>
            <w:gridSpan w:val="9"/>
          </w:tcPr>
          <w:p w:rsidR="00F5266C" w:rsidRPr="007856A6" w:rsidRDefault="00014EBD" w:rsidP="00B4639F">
            <w:pP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МП «</w:t>
            </w:r>
            <w:r w:rsidRPr="00014EBD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Развитие культуры в Тосненском городском поселении Тосненского района Ленинградской области</w:t>
            </w:r>
            <w:r w:rsidR="00F5266C" w:rsidRPr="007856A6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7856A6" w:rsidRPr="007856A6" w:rsidTr="007856A6">
        <w:trPr>
          <w:trHeight w:val="168"/>
          <w:jc w:val="center"/>
        </w:trPr>
        <w:tc>
          <w:tcPr>
            <w:tcW w:w="10482" w:type="dxa"/>
            <w:gridSpan w:val="9"/>
          </w:tcPr>
          <w:p w:rsidR="007856A6" w:rsidRPr="00014EBD" w:rsidRDefault="007856A6" w:rsidP="00014EBD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14EBD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«</w:t>
            </w:r>
            <w:r w:rsidR="00014EBD" w:rsidRPr="00014EBD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Развитие культурно – досуговой деятельности в Тосненском городском поселении Тосненского района Ленинградской области»</w:t>
            </w:r>
          </w:p>
        </w:tc>
      </w:tr>
      <w:tr w:rsidR="0012547E" w:rsidRPr="007856A6" w:rsidTr="007856A6">
        <w:trPr>
          <w:trHeight w:val="149"/>
          <w:jc w:val="center"/>
        </w:trPr>
        <w:tc>
          <w:tcPr>
            <w:tcW w:w="711" w:type="dxa"/>
          </w:tcPr>
          <w:p w:rsidR="0012547E" w:rsidRPr="007856A6" w:rsidRDefault="0012547E" w:rsidP="0012547E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410" w:type="dxa"/>
          </w:tcPr>
          <w:p w:rsidR="0012547E" w:rsidRPr="007856A6" w:rsidRDefault="0012547E" w:rsidP="0012547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количества культурно-массовых мер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приятий, проводимых для населения городского пос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ления (с учетом кинопок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зов)</w:t>
            </w:r>
          </w:p>
        </w:tc>
        <w:tc>
          <w:tcPr>
            <w:tcW w:w="992" w:type="dxa"/>
          </w:tcPr>
          <w:p w:rsidR="0012547E" w:rsidRPr="007856A6" w:rsidRDefault="0012547E" w:rsidP="0012547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Ежегодно не менее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(0,5%)</w:t>
            </w:r>
          </w:p>
        </w:tc>
        <w:tc>
          <w:tcPr>
            <w:tcW w:w="1134" w:type="dxa"/>
          </w:tcPr>
          <w:p w:rsidR="0012547E" w:rsidRPr="0012547E" w:rsidRDefault="0012547E" w:rsidP="001254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47E">
              <w:rPr>
                <w:rFonts w:ascii="Times New Roman" w:hAnsi="Times New Roman" w:cs="Times New Roman"/>
                <w:sz w:val="18"/>
                <w:szCs w:val="18"/>
              </w:rPr>
              <w:t>875</w:t>
            </w:r>
          </w:p>
        </w:tc>
        <w:tc>
          <w:tcPr>
            <w:tcW w:w="993" w:type="dxa"/>
          </w:tcPr>
          <w:p w:rsidR="0012547E" w:rsidRPr="0012547E" w:rsidRDefault="0012547E" w:rsidP="001254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47E"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</w:p>
        </w:tc>
        <w:tc>
          <w:tcPr>
            <w:tcW w:w="1134" w:type="dxa"/>
          </w:tcPr>
          <w:p w:rsidR="0012547E" w:rsidRPr="0012547E" w:rsidRDefault="0012547E" w:rsidP="001254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47E">
              <w:rPr>
                <w:rFonts w:ascii="Times New Roman" w:hAnsi="Times New Roman" w:cs="Times New Roman"/>
                <w:sz w:val="18"/>
                <w:szCs w:val="18"/>
              </w:rPr>
              <w:t>669</w:t>
            </w:r>
          </w:p>
        </w:tc>
        <w:tc>
          <w:tcPr>
            <w:tcW w:w="873" w:type="dxa"/>
          </w:tcPr>
          <w:p w:rsidR="0012547E" w:rsidRPr="00204A59" w:rsidRDefault="00204A59" w:rsidP="0012547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A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-218</w:t>
            </w:r>
          </w:p>
        </w:tc>
        <w:tc>
          <w:tcPr>
            <w:tcW w:w="960" w:type="dxa"/>
          </w:tcPr>
          <w:p w:rsidR="0012547E" w:rsidRPr="00204A59" w:rsidRDefault="00204A59" w:rsidP="0012547E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04A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1275" w:type="dxa"/>
          </w:tcPr>
          <w:p w:rsidR="0012547E" w:rsidRPr="007856A6" w:rsidRDefault="00204A59" w:rsidP="00204A59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04A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связи со сложной эпидемиол</w:t>
            </w:r>
            <w:r w:rsidRPr="00204A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204A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гической ситуацией и нахождении  Тосненского района в красной зоне уменьшилось количество культурно-массовых мероприятий</w:t>
            </w:r>
          </w:p>
        </w:tc>
      </w:tr>
      <w:tr w:rsidR="000F483C" w:rsidRPr="007856A6" w:rsidTr="00204A59">
        <w:trPr>
          <w:trHeight w:val="945"/>
          <w:jc w:val="center"/>
        </w:trPr>
        <w:tc>
          <w:tcPr>
            <w:tcW w:w="711" w:type="dxa"/>
          </w:tcPr>
          <w:p w:rsidR="000F483C" w:rsidRPr="007856A6" w:rsidRDefault="000F483C" w:rsidP="000F483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410" w:type="dxa"/>
          </w:tcPr>
          <w:p w:rsidR="000F483C" w:rsidRPr="007856A6" w:rsidRDefault="000F483C" w:rsidP="000F483C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Увеличение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количества участников мероприятий, проводимых на базе учр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ждений культуры городск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поселения</w:t>
            </w:r>
          </w:p>
        </w:tc>
        <w:tc>
          <w:tcPr>
            <w:tcW w:w="992" w:type="dxa"/>
          </w:tcPr>
          <w:p w:rsidR="000F483C" w:rsidRPr="007856A6" w:rsidRDefault="000F483C" w:rsidP="000F48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Ежегодно не менее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чел.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(0,5%)</w:t>
            </w:r>
          </w:p>
        </w:tc>
        <w:tc>
          <w:tcPr>
            <w:tcW w:w="1134" w:type="dxa"/>
          </w:tcPr>
          <w:p w:rsidR="000F483C" w:rsidRPr="000F483C" w:rsidRDefault="000F483C" w:rsidP="000F48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83C">
              <w:rPr>
                <w:rFonts w:ascii="Times New Roman" w:hAnsi="Times New Roman" w:cs="Times New Roman"/>
                <w:sz w:val="18"/>
                <w:szCs w:val="18"/>
              </w:rPr>
              <w:t>75329</w:t>
            </w:r>
          </w:p>
        </w:tc>
        <w:tc>
          <w:tcPr>
            <w:tcW w:w="993" w:type="dxa"/>
          </w:tcPr>
          <w:p w:rsidR="000F483C" w:rsidRPr="000F483C" w:rsidRDefault="000F483C" w:rsidP="000F48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83C">
              <w:rPr>
                <w:rFonts w:ascii="Times New Roman" w:hAnsi="Times New Roman" w:cs="Times New Roman"/>
                <w:sz w:val="18"/>
                <w:szCs w:val="18"/>
              </w:rPr>
              <w:t>76067</w:t>
            </w:r>
          </w:p>
        </w:tc>
        <w:tc>
          <w:tcPr>
            <w:tcW w:w="1134" w:type="dxa"/>
          </w:tcPr>
          <w:p w:rsidR="000F483C" w:rsidRPr="000F483C" w:rsidRDefault="000F483C" w:rsidP="000F48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83C">
              <w:rPr>
                <w:rFonts w:ascii="Times New Roman" w:hAnsi="Times New Roman" w:cs="Times New Roman"/>
                <w:sz w:val="18"/>
                <w:szCs w:val="18"/>
              </w:rPr>
              <w:t>43205</w:t>
            </w:r>
          </w:p>
        </w:tc>
        <w:tc>
          <w:tcPr>
            <w:tcW w:w="873" w:type="dxa"/>
            <w:shd w:val="clear" w:color="auto" w:fill="auto"/>
          </w:tcPr>
          <w:p w:rsidR="000F483C" w:rsidRPr="00204A59" w:rsidRDefault="00204A59" w:rsidP="000F48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A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-32862</w:t>
            </w:r>
          </w:p>
        </w:tc>
        <w:tc>
          <w:tcPr>
            <w:tcW w:w="960" w:type="dxa"/>
            <w:shd w:val="clear" w:color="auto" w:fill="auto"/>
          </w:tcPr>
          <w:p w:rsidR="000F483C" w:rsidRPr="00204A59" w:rsidRDefault="00204A59" w:rsidP="000F483C">
            <w:pPr>
              <w:tabs>
                <w:tab w:val="center" w:pos="211"/>
              </w:tabs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04A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56,8</w:t>
            </w:r>
          </w:p>
        </w:tc>
        <w:tc>
          <w:tcPr>
            <w:tcW w:w="1275" w:type="dxa"/>
          </w:tcPr>
          <w:p w:rsidR="000F483C" w:rsidRPr="007856A6" w:rsidRDefault="00204A59" w:rsidP="00204A59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04A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связи со сложной эпидемиол</w:t>
            </w:r>
            <w:r w:rsidRPr="00204A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204A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гической ситуацией и нахождении  Тосненского района в красной зоне уменьшилось количество участников культурно-массовых мероприятий</w:t>
            </w:r>
          </w:p>
        </w:tc>
      </w:tr>
      <w:tr w:rsidR="007856A6" w:rsidRPr="007856A6" w:rsidTr="007856A6">
        <w:trPr>
          <w:trHeight w:val="376"/>
          <w:jc w:val="center"/>
        </w:trPr>
        <w:tc>
          <w:tcPr>
            <w:tcW w:w="10482" w:type="dxa"/>
            <w:gridSpan w:val="9"/>
          </w:tcPr>
          <w:p w:rsidR="007856A6" w:rsidRPr="00014EBD" w:rsidRDefault="007856A6" w:rsidP="00014EBD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14EBD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</w:t>
            </w:r>
            <w:r w:rsidR="00014EBD" w:rsidRPr="00014EBD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«Развитие и модернизация объектов культуры Тосненского городского поселения Тосненского района Л</w:t>
            </w:r>
            <w:r w:rsidR="00014EBD" w:rsidRPr="00014EBD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е</w:t>
            </w:r>
            <w:r w:rsidR="00014EBD" w:rsidRPr="00014EBD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нинградской области»</w:t>
            </w:r>
          </w:p>
        </w:tc>
      </w:tr>
      <w:tr w:rsidR="000F483C" w:rsidRPr="007856A6" w:rsidTr="007856A6">
        <w:trPr>
          <w:trHeight w:val="570"/>
          <w:jc w:val="center"/>
        </w:trPr>
        <w:tc>
          <w:tcPr>
            <w:tcW w:w="711" w:type="dxa"/>
          </w:tcPr>
          <w:p w:rsidR="000F483C" w:rsidRPr="007856A6" w:rsidRDefault="000F483C" w:rsidP="000F483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410" w:type="dxa"/>
          </w:tcPr>
          <w:p w:rsidR="000F483C" w:rsidRPr="007856A6" w:rsidRDefault="000F483C" w:rsidP="000F483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количества участников клубных фо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мирований</w:t>
            </w:r>
          </w:p>
        </w:tc>
        <w:tc>
          <w:tcPr>
            <w:tcW w:w="992" w:type="dxa"/>
          </w:tcPr>
          <w:p w:rsidR="000F483C" w:rsidRPr="007856A6" w:rsidRDefault="000F483C" w:rsidP="000F48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Ежегодно не менее 5 чел. (0,5%)</w:t>
            </w:r>
          </w:p>
        </w:tc>
        <w:tc>
          <w:tcPr>
            <w:tcW w:w="1134" w:type="dxa"/>
          </w:tcPr>
          <w:p w:rsidR="000F483C" w:rsidRPr="000F483C" w:rsidRDefault="000F483C" w:rsidP="000F48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83C">
              <w:rPr>
                <w:rFonts w:ascii="Times New Roman" w:hAnsi="Times New Roman" w:cs="Times New Roman"/>
                <w:sz w:val="18"/>
                <w:szCs w:val="18"/>
              </w:rPr>
              <w:t>1277</w:t>
            </w:r>
          </w:p>
        </w:tc>
        <w:tc>
          <w:tcPr>
            <w:tcW w:w="993" w:type="dxa"/>
          </w:tcPr>
          <w:p w:rsidR="000F483C" w:rsidRPr="000F483C" w:rsidRDefault="000F483C" w:rsidP="000F48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83C">
              <w:rPr>
                <w:rFonts w:ascii="Times New Roman" w:hAnsi="Times New Roman" w:cs="Times New Roman"/>
                <w:sz w:val="18"/>
                <w:szCs w:val="18"/>
              </w:rPr>
              <w:t>1282</w:t>
            </w:r>
          </w:p>
        </w:tc>
        <w:tc>
          <w:tcPr>
            <w:tcW w:w="1134" w:type="dxa"/>
          </w:tcPr>
          <w:p w:rsidR="000F483C" w:rsidRPr="000F483C" w:rsidRDefault="000F483C" w:rsidP="000F483C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83C">
              <w:rPr>
                <w:rFonts w:ascii="Times New Roman" w:eastAsia="Calibri" w:hAnsi="Times New Roman" w:cs="Times New Roman"/>
                <w:sz w:val="18"/>
                <w:szCs w:val="18"/>
              </w:rPr>
              <w:t>1433</w:t>
            </w:r>
          </w:p>
        </w:tc>
        <w:tc>
          <w:tcPr>
            <w:tcW w:w="873" w:type="dxa"/>
          </w:tcPr>
          <w:p w:rsidR="000F483C" w:rsidRPr="00204A59" w:rsidRDefault="00204A59" w:rsidP="000F483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4A5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+151</w:t>
            </w:r>
          </w:p>
        </w:tc>
        <w:tc>
          <w:tcPr>
            <w:tcW w:w="960" w:type="dxa"/>
          </w:tcPr>
          <w:p w:rsidR="000F483C" w:rsidRPr="00204A59" w:rsidRDefault="00204A59" w:rsidP="000F483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04A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111,8</w:t>
            </w:r>
          </w:p>
        </w:tc>
        <w:tc>
          <w:tcPr>
            <w:tcW w:w="1275" w:type="dxa"/>
          </w:tcPr>
          <w:p w:rsidR="000F483C" w:rsidRPr="007856A6" w:rsidRDefault="000F483C" w:rsidP="000F483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F483C" w:rsidRPr="007856A6" w:rsidTr="007856A6">
        <w:trPr>
          <w:trHeight w:val="570"/>
          <w:jc w:val="center"/>
        </w:trPr>
        <w:tc>
          <w:tcPr>
            <w:tcW w:w="711" w:type="dxa"/>
          </w:tcPr>
          <w:p w:rsidR="000F483C" w:rsidRPr="007856A6" w:rsidRDefault="000F483C" w:rsidP="000F483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2410" w:type="dxa"/>
          </w:tcPr>
          <w:p w:rsidR="000F483C" w:rsidRPr="007856A6" w:rsidRDefault="000F483C" w:rsidP="000F48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количества участников подростковых клубов</w:t>
            </w:r>
          </w:p>
        </w:tc>
        <w:tc>
          <w:tcPr>
            <w:tcW w:w="992" w:type="dxa"/>
          </w:tcPr>
          <w:p w:rsidR="000F483C" w:rsidRPr="007856A6" w:rsidRDefault="000F483C" w:rsidP="000F483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Ежегодно не менее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чем на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чел.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(0,5%)</w:t>
            </w:r>
          </w:p>
        </w:tc>
        <w:tc>
          <w:tcPr>
            <w:tcW w:w="1134" w:type="dxa"/>
          </w:tcPr>
          <w:p w:rsidR="000F483C" w:rsidRPr="000F483C" w:rsidRDefault="000F483C" w:rsidP="000F48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8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476</w:t>
            </w:r>
          </w:p>
        </w:tc>
        <w:tc>
          <w:tcPr>
            <w:tcW w:w="993" w:type="dxa"/>
          </w:tcPr>
          <w:p w:rsidR="000F483C" w:rsidRPr="000F483C" w:rsidRDefault="000F483C" w:rsidP="000F48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83C">
              <w:rPr>
                <w:rFonts w:ascii="Times New Roman" w:hAnsi="Times New Roman" w:cs="Times New Roman"/>
                <w:sz w:val="18"/>
                <w:szCs w:val="18"/>
              </w:rPr>
              <w:t>478</w:t>
            </w:r>
          </w:p>
        </w:tc>
        <w:tc>
          <w:tcPr>
            <w:tcW w:w="1134" w:type="dxa"/>
          </w:tcPr>
          <w:p w:rsidR="000F483C" w:rsidRPr="000F483C" w:rsidRDefault="000F483C" w:rsidP="000F483C">
            <w:pPr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F483C">
              <w:rPr>
                <w:rFonts w:ascii="Times New Roman" w:eastAsia="Calibri" w:hAnsi="Times New Roman" w:cs="Times New Roman"/>
                <w:sz w:val="18"/>
                <w:szCs w:val="18"/>
              </w:rPr>
              <w:t>516</w:t>
            </w:r>
          </w:p>
        </w:tc>
        <w:tc>
          <w:tcPr>
            <w:tcW w:w="873" w:type="dxa"/>
          </w:tcPr>
          <w:p w:rsidR="000F483C" w:rsidRPr="00204A59" w:rsidRDefault="00204A59" w:rsidP="000F483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4A5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+38</w:t>
            </w:r>
          </w:p>
        </w:tc>
        <w:tc>
          <w:tcPr>
            <w:tcW w:w="960" w:type="dxa"/>
          </w:tcPr>
          <w:p w:rsidR="000F483C" w:rsidRPr="00204A59" w:rsidRDefault="00204A59" w:rsidP="000F483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04A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1275" w:type="dxa"/>
          </w:tcPr>
          <w:p w:rsidR="000F483C" w:rsidRPr="007856A6" w:rsidRDefault="000F483C" w:rsidP="000F483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6E09" w:rsidRPr="007856A6" w:rsidTr="007856A6">
        <w:trPr>
          <w:trHeight w:val="570"/>
          <w:jc w:val="center"/>
        </w:trPr>
        <w:tc>
          <w:tcPr>
            <w:tcW w:w="711" w:type="dxa"/>
          </w:tcPr>
          <w:p w:rsidR="00CD6E09" w:rsidRPr="007856A6" w:rsidRDefault="00D305AF" w:rsidP="00E03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2.3.</w:t>
            </w:r>
          </w:p>
        </w:tc>
        <w:tc>
          <w:tcPr>
            <w:tcW w:w="2410" w:type="dxa"/>
          </w:tcPr>
          <w:p w:rsidR="00CD6E09" w:rsidRPr="007856A6" w:rsidRDefault="00CD6E09" w:rsidP="00D305AF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</w:t>
            </w:r>
            <w:r w:rsidR="00D30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количества</w:t>
            </w:r>
            <w:r w:rsidRPr="007856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</w:t>
            </w:r>
            <w:r w:rsidR="00D30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 культуры, д</w:t>
            </w:r>
            <w:r w:rsidR="00D30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30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ступных для лиц с огран</w:t>
            </w:r>
            <w:r w:rsidR="00D30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D305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ченными возможностями</w:t>
            </w:r>
          </w:p>
        </w:tc>
        <w:tc>
          <w:tcPr>
            <w:tcW w:w="992" w:type="dxa"/>
          </w:tcPr>
          <w:p w:rsidR="00CD6E09" w:rsidRPr="007856A6" w:rsidRDefault="0016662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</w:tcPr>
          <w:p w:rsidR="00CD6E09" w:rsidRPr="007856A6" w:rsidRDefault="000F48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</w:tcPr>
          <w:p w:rsidR="00CD6E09" w:rsidRPr="007856A6" w:rsidRDefault="000F48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</w:tcPr>
          <w:p w:rsidR="00CD6E09" w:rsidRPr="007856A6" w:rsidRDefault="000F48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73" w:type="dxa"/>
          </w:tcPr>
          <w:p w:rsidR="00CD6E09" w:rsidRPr="00204A59" w:rsidRDefault="000F483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4A5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</w:tcPr>
          <w:p w:rsidR="00CD6E09" w:rsidRPr="00204A59" w:rsidRDefault="000F483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04A5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</w:tcPr>
          <w:p w:rsidR="00CD6E09" w:rsidRPr="007856A6" w:rsidRDefault="00CD6E09" w:rsidP="00CD6E09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B0F75" w:rsidRDefault="005B0F75" w:rsidP="005B0F7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0BC3" w:rsidRDefault="006B0D65" w:rsidP="007A06D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Два показателя («</w:t>
      </w:r>
      <w:r w:rsidRPr="006B0D65">
        <w:rPr>
          <w:rFonts w:ascii="Times New Roman" w:eastAsia="Calibri" w:hAnsi="Times New Roman" w:cs="Times New Roman"/>
          <w:sz w:val="24"/>
          <w:szCs w:val="24"/>
        </w:rPr>
        <w:t>Увеличение кол</w:t>
      </w:r>
      <w:r>
        <w:rPr>
          <w:rFonts w:ascii="Times New Roman" w:eastAsia="Calibri" w:hAnsi="Times New Roman" w:cs="Times New Roman"/>
          <w:sz w:val="24"/>
          <w:szCs w:val="24"/>
        </w:rPr>
        <w:t>ичества культурно-массовых меро</w:t>
      </w:r>
      <w:r w:rsidRPr="006B0D65">
        <w:rPr>
          <w:rFonts w:ascii="Times New Roman" w:eastAsia="Calibri" w:hAnsi="Times New Roman" w:cs="Times New Roman"/>
          <w:sz w:val="24"/>
          <w:szCs w:val="24"/>
        </w:rPr>
        <w:t>приятий, пр</w:t>
      </w:r>
      <w:r w:rsidRPr="006B0D65">
        <w:rPr>
          <w:rFonts w:ascii="Times New Roman" w:eastAsia="Calibri" w:hAnsi="Times New Roman" w:cs="Times New Roman"/>
          <w:sz w:val="24"/>
          <w:szCs w:val="24"/>
        </w:rPr>
        <w:t>о</w:t>
      </w:r>
      <w:r w:rsidRPr="006B0D65">
        <w:rPr>
          <w:rFonts w:ascii="Times New Roman" w:eastAsia="Calibri" w:hAnsi="Times New Roman" w:cs="Times New Roman"/>
          <w:sz w:val="24"/>
          <w:szCs w:val="24"/>
        </w:rPr>
        <w:t>водимы</w:t>
      </w:r>
      <w:r>
        <w:rPr>
          <w:rFonts w:ascii="Times New Roman" w:eastAsia="Calibri" w:hAnsi="Times New Roman" w:cs="Times New Roman"/>
          <w:sz w:val="24"/>
          <w:szCs w:val="24"/>
        </w:rPr>
        <w:t>х для населения городского посе</w:t>
      </w:r>
      <w:r w:rsidRPr="006B0D65">
        <w:rPr>
          <w:rFonts w:ascii="Times New Roman" w:eastAsia="Calibri" w:hAnsi="Times New Roman" w:cs="Times New Roman"/>
          <w:sz w:val="24"/>
          <w:szCs w:val="24"/>
        </w:rPr>
        <w:t xml:space="preserve">ления </w:t>
      </w:r>
      <w:r>
        <w:rPr>
          <w:rFonts w:ascii="Times New Roman" w:eastAsia="Calibri" w:hAnsi="Times New Roman" w:cs="Times New Roman"/>
          <w:sz w:val="24"/>
          <w:szCs w:val="24"/>
        </w:rPr>
        <w:t>(с учетом кинопока</w:t>
      </w:r>
      <w:r w:rsidRPr="006B0D65">
        <w:rPr>
          <w:rFonts w:ascii="Times New Roman" w:eastAsia="Calibri" w:hAnsi="Times New Roman" w:cs="Times New Roman"/>
          <w:sz w:val="24"/>
          <w:szCs w:val="24"/>
        </w:rPr>
        <w:t>зов)</w:t>
      </w:r>
      <w:r>
        <w:rPr>
          <w:rFonts w:ascii="Times New Roman" w:eastAsia="Calibri" w:hAnsi="Times New Roman" w:cs="Times New Roman"/>
          <w:sz w:val="24"/>
          <w:szCs w:val="24"/>
        </w:rPr>
        <w:t>» и «</w:t>
      </w:r>
      <w:r w:rsidRPr="006B0D65">
        <w:rPr>
          <w:rFonts w:ascii="Times New Roman" w:eastAsia="Calibri" w:hAnsi="Times New Roman" w:cs="Times New Roman"/>
          <w:sz w:val="24"/>
          <w:szCs w:val="24"/>
        </w:rPr>
        <w:t>Увеличение к</w:t>
      </w:r>
      <w:r w:rsidRPr="006B0D65">
        <w:rPr>
          <w:rFonts w:ascii="Times New Roman" w:eastAsia="Calibri" w:hAnsi="Times New Roman" w:cs="Times New Roman"/>
          <w:sz w:val="24"/>
          <w:szCs w:val="24"/>
        </w:rPr>
        <w:t>о</w:t>
      </w:r>
      <w:r w:rsidRPr="006B0D65">
        <w:rPr>
          <w:rFonts w:ascii="Times New Roman" w:eastAsia="Calibri" w:hAnsi="Times New Roman" w:cs="Times New Roman"/>
          <w:sz w:val="24"/>
          <w:szCs w:val="24"/>
        </w:rPr>
        <w:t>личества участников мероп</w:t>
      </w:r>
      <w:r>
        <w:rPr>
          <w:rFonts w:ascii="Times New Roman" w:eastAsia="Calibri" w:hAnsi="Times New Roman" w:cs="Times New Roman"/>
          <w:sz w:val="24"/>
          <w:szCs w:val="24"/>
        </w:rPr>
        <w:t>риятий, проводимых на базе учре</w:t>
      </w:r>
      <w:r w:rsidRPr="006B0D65">
        <w:rPr>
          <w:rFonts w:ascii="Times New Roman" w:eastAsia="Calibri" w:hAnsi="Times New Roman" w:cs="Times New Roman"/>
          <w:sz w:val="24"/>
          <w:szCs w:val="24"/>
        </w:rPr>
        <w:t>ждений культуры город</w:t>
      </w:r>
      <w:r>
        <w:rPr>
          <w:rFonts w:ascii="Times New Roman" w:eastAsia="Calibri" w:hAnsi="Times New Roman" w:cs="Times New Roman"/>
          <w:sz w:val="24"/>
          <w:szCs w:val="24"/>
        </w:rPr>
        <w:t>ско</w:t>
      </w:r>
      <w:r w:rsidRPr="006B0D65">
        <w:rPr>
          <w:rFonts w:ascii="Times New Roman" w:eastAsia="Calibri" w:hAnsi="Times New Roman" w:cs="Times New Roman"/>
          <w:sz w:val="24"/>
          <w:szCs w:val="24"/>
        </w:rPr>
        <w:t>го поселения</w:t>
      </w:r>
      <w:r>
        <w:rPr>
          <w:rFonts w:ascii="Times New Roman" w:eastAsia="Calibri" w:hAnsi="Times New Roman" w:cs="Times New Roman"/>
          <w:sz w:val="24"/>
          <w:szCs w:val="24"/>
        </w:rPr>
        <w:t>») из пяти не достигли своих значений</w:t>
      </w:r>
      <w:r w:rsidR="00DD3BE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0D65">
        <w:rPr>
          <w:rFonts w:ascii="Times New Roman" w:eastAsia="Calibri" w:hAnsi="Times New Roman" w:cs="Times New Roman"/>
          <w:sz w:val="24"/>
          <w:szCs w:val="24"/>
        </w:rPr>
        <w:t>В связи со сложной эпидемиологической ситуацией и нахождении Тосненского района в красной зоне уменьшилось количество культурно-массовых мероприятий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12C75" w:rsidRPr="00D03B3A" w:rsidRDefault="00112C75" w:rsidP="007A06D4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CD5CBD">
        <w:rPr>
          <w:rFonts w:ascii="Times New Roman" w:eastAsia="Calibri" w:hAnsi="Times New Roman" w:cs="Times New Roman"/>
          <w:sz w:val="24"/>
        </w:rPr>
        <w:t>Индекс результативности муниципальной программы:</w:t>
      </w:r>
    </w:p>
    <w:p w:rsidR="00112C75" w:rsidRPr="00D03B3A" w:rsidRDefault="00112C75" w:rsidP="00112C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C75" w:rsidRPr="00154B68" w:rsidRDefault="00112C75" w:rsidP="00112C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р</w:t>
      </w: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xS</w:t>
      </w:r>
      <w:proofErr w:type="spellEnd"/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</w:p>
    <w:p w:rsidR="00112C75" w:rsidRPr="00154B68" w:rsidRDefault="00112C75" w:rsidP="00112C7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0,2*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0,76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+ 0,2*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0,57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+ 0,2*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1,12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+ 0,2*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1,08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+ 0,2*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Pr="00154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0,15 + 0,11 + 0,22 + 0,22 + 0,2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="00CD5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0,9</w:t>
      </w:r>
    </w:p>
    <w:p w:rsidR="00112C75" w:rsidRPr="00154B68" w:rsidRDefault="00112C75" w:rsidP="00112C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C75" w:rsidRPr="00154B68" w:rsidRDefault="00112C75" w:rsidP="00112C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>= 1/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 = 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,2</w:t>
      </w:r>
      <w:proofErr w:type="gramEnd"/>
    </w:p>
    <w:p w:rsidR="00112C75" w:rsidRPr="00154B68" w:rsidRDefault="00112C75" w:rsidP="00112C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C75" w:rsidRPr="00D03B3A" w:rsidRDefault="00112C75" w:rsidP="00112C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муниципальной программы определяется по индексу эффективн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112C75" w:rsidRPr="00D03B3A" w:rsidRDefault="00112C75" w:rsidP="00112C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эффективности муниципальной программы:</w:t>
      </w:r>
    </w:p>
    <w:p w:rsidR="00112C75" w:rsidRPr="00D03B3A" w:rsidRDefault="00112C75" w:rsidP="00112C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C75" w:rsidRDefault="00112C75" w:rsidP="00112C7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57 978 519</w:t>
      </w:r>
      <w:proofErr w:type="gramStart"/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,3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62 883 153,4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CD5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0,83</w:t>
      </w:r>
    </w:p>
    <w:p w:rsidR="00112C75" w:rsidRDefault="00112C75" w:rsidP="00112C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C75" w:rsidRPr="00443D1D" w:rsidRDefault="00112C75" w:rsidP="00112C7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проведе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индекса эффективности качественная оценка 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фективности реализаци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муниципальной программы попадает в интервал </w:t>
      </w:r>
      <w:r w:rsidR="006B0D65" w:rsidRPr="006B0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0,8 ≤ </w:t>
      </w:r>
      <w:proofErr w:type="spellStart"/>
      <w:proofErr w:type="gramStart"/>
      <w:r w:rsidR="006B0D65" w:rsidRPr="006B0D65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="006B0D65" w:rsidRPr="006B0D65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spellEnd"/>
      <w:r w:rsidR="006B0D65" w:rsidRPr="006B0D65">
        <w:rPr>
          <w:rFonts w:ascii="Times New Roman" w:eastAsia="Times New Roman" w:hAnsi="Times New Roman" w:cs="Times New Roman"/>
          <w:sz w:val="24"/>
          <w:szCs w:val="24"/>
          <w:lang w:eastAsia="ru-RU"/>
        </w:rPr>
        <w:t>&lt; 1,0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качественная оценка принимает </w:t>
      </w:r>
      <w:r w:rsidR="006B0D65" w:rsidRPr="006B0D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удовлетворительный</w:t>
      </w:r>
      <w:r w:rsidRPr="006B0D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уровень эффективности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2C75" w:rsidRPr="00B73E93" w:rsidRDefault="00112C75" w:rsidP="0022433A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33A" w:rsidRPr="007414AD" w:rsidRDefault="0022433A" w:rsidP="007A06D4">
      <w:pPr>
        <w:pStyle w:val="a4"/>
        <w:numPr>
          <w:ilvl w:val="1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1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 </w:t>
      </w:r>
      <w:r w:rsidR="00446B4D" w:rsidRPr="00741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реализации муниципальной программы</w:t>
      </w:r>
    </w:p>
    <w:p w:rsidR="007414AD" w:rsidRPr="007414AD" w:rsidRDefault="007414AD" w:rsidP="007414A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414AD">
        <w:rPr>
          <w:rFonts w:ascii="Times New Roman" w:eastAsia="Calibri" w:hAnsi="Times New Roman" w:cs="Times New Roman"/>
          <w:color w:val="000000"/>
          <w:sz w:val="24"/>
          <w:szCs w:val="24"/>
        </w:rPr>
        <w:t>Реализация мероприятий программы способствует насыщенной культурной жизни района, направленной на сохранение и развитие культурных ценностей, удовлетворение духовных потребностей населения, решая вопросы местного значения, определенные ст.15 п. 19; п.19.1; п.19.2 Федерального закона №131-ФЗ «Об общих принципах организ</w:t>
      </w:r>
      <w:r w:rsidRPr="007414AD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414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ции местного самоуправления в Российской Федерации». </w:t>
      </w:r>
    </w:p>
    <w:p w:rsidR="000F483C" w:rsidRDefault="007414AD" w:rsidP="007414A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414AD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получила удовлетворительный уровень эффективности. В связи со сл</w:t>
      </w:r>
      <w:r w:rsidRPr="007414AD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7414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жившейся эпидемиологической обстановкой не был реализован ряд мероприятий </w:t>
      </w:r>
      <w:proofErr w:type="gramStart"/>
      <w:r w:rsidRPr="007414AD">
        <w:rPr>
          <w:rFonts w:ascii="Times New Roman" w:eastAsia="Calibri" w:hAnsi="Times New Roman" w:cs="Times New Roman"/>
          <w:color w:val="000000"/>
          <w:sz w:val="24"/>
          <w:szCs w:val="24"/>
        </w:rPr>
        <w:t>про-граммы</w:t>
      </w:r>
      <w:proofErr w:type="gramEnd"/>
      <w:r w:rsidRPr="007414A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4639F" w:rsidRDefault="00B4639F" w:rsidP="007414A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Исполнителю принять исчерпывающие меры для обеспечения полного круга мер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приятий в 2021 году. Дальнейшая реализация программы целесообразна. </w:t>
      </w:r>
    </w:p>
    <w:p w:rsidR="00003F78" w:rsidRPr="00DD3BE2" w:rsidRDefault="00003F78" w:rsidP="007A06D4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3BE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МП «</w:t>
      </w:r>
      <w:r w:rsidR="00A36C75" w:rsidRPr="00DD3BE2">
        <w:rPr>
          <w:rFonts w:ascii="Times New Roman" w:eastAsia="Calibri" w:hAnsi="Times New Roman" w:cs="Times New Roman"/>
          <w:b/>
          <w:sz w:val="24"/>
          <w:szCs w:val="24"/>
        </w:rPr>
        <w:t>Формирование современной городской среды на территории Тосненского городского поселения Тосненского района Лени</w:t>
      </w:r>
      <w:r w:rsidR="000F483C">
        <w:rPr>
          <w:rFonts w:ascii="Times New Roman" w:eastAsia="Calibri" w:hAnsi="Times New Roman" w:cs="Times New Roman"/>
          <w:b/>
          <w:sz w:val="24"/>
          <w:szCs w:val="24"/>
        </w:rPr>
        <w:t>нградской области на 2018 – 2024</w:t>
      </w:r>
      <w:r w:rsidR="00A36C75" w:rsidRPr="00DD3BE2">
        <w:rPr>
          <w:rFonts w:ascii="Times New Roman" w:eastAsia="Calibri" w:hAnsi="Times New Roman" w:cs="Times New Roman"/>
          <w:b/>
          <w:sz w:val="24"/>
          <w:szCs w:val="24"/>
        </w:rPr>
        <w:t xml:space="preserve"> годы</w:t>
      </w:r>
      <w:r w:rsidRPr="00DD3BE2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9405A2" w:rsidRDefault="009405A2" w:rsidP="00CB2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Целью муниципальной программы является </w:t>
      </w:r>
      <w:r w:rsidR="00CB2522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B2522" w:rsidRPr="00CB2522">
        <w:rPr>
          <w:rFonts w:ascii="Times New Roman" w:eastAsia="Times New Roman" w:hAnsi="Times New Roman" w:cs="Times New Roman"/>
          <w:color w:val="000000"/>
          <w:sz w:val="24"/>
          <w:szCs w:val="24"/>
        </w:rPr>
        <w:t>истемное повышение качества и ко</w:t>
      </w:r>
      <w:r w:rsidR="00CB2522" w:rsidRPr="00CB252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CB2522" w:rsidRPr="00CB2522">
        <w:rPr>
          <w:rFonts w:ascii="Times New Roman" w:eastAsia="Times New Roman" w:hAnsi="Times New Roman" w:cs="Times New Roman"/>
          <w:color w:val="000000"/>
          <w:sz w:val="24"/>
          <w:szCs w:val="24"/>
        </w:rPr>
        <w:t>форта городской среды на территории Тосненского городского поселения Тосненского района Ленинградской области путем реализации в 2018-2020 годах комплекса меропри</w:t>
      </w:r>
      <w:r w:rsidR="00CB2522" w:rsidRPr="00CB2522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CB2522" w:rsidRPr="00CB2522">
        <w:rPr>
          <w:rFonts w:ascii="Times New Roman" w:eastAsia="Times New Roman" w:hAnsi="Times New Roman" w:cs="Times New Roman"/>
          <w:color w:val="000000"/>
          <w:sz w:val="24"/>
          <w:szCs w:val="24"/>
        </w:rPr>
        <w:t>тий по благоустройству дворовых и общественны</w:t>
      </w:r>
      <w:r w:rsidR="00CB25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территорий; </w:t>
      </w:r>
      <w:r w:rsidR="00CB2522" w:rsidRPr="00CB2522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уровня благ</w:t>
      </w:r>
      <w:r w:rsidR="00CB2522" w:rsidRPr="00CB2522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B2522" w:rsidRPr="00CB2522">
        <w:rPr>
          <w:rFonts w:ascii="Times New Roman" w:eastAsia="Times New Roman" w:hAnsi="Times New Roman" w:cs="Times New Roman"/>
          <w:color w:val="000000"/>
          <w:sz w:val="24"/>
          <w:szCs w:val="24"/>
        </w:rPr>
        <w:t>устройства территорий Тосненского городского поселения Тосненского района Лени</w:t>
      </w:r>
      <w:r w:rsidR="00CB2522" w:rsidRPr="00CB252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B2522" w:rsidRPr="00CB2522">
        <w:rPr>
          <w:rFonts w:ascii="Times New Roman" w:eastAsia="Times New Roman" w:hAnsi="Times New Roman" w:cs="Times New Roman"/>
          <w:color w:val="000000"/>
          <w:sz w:val="24"/>
          <w:szCs w:val="24"/>
        </w:rPr>
        <w:t>градской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03F78" w:rsidRDefault="00003F78" w:rsidP="00003F7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программы реализуется следующее основное мероприятие</w:t>
      </w:r>
      <w:r w:rsidRPr="00EE1B0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F483C" w:rsidRDefault="00003F78" w:rsidP="000F483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F483C">
        <w:rPr>
          <w:rFonts w:ascii="Times New Roman" w:eastAsia="Calibri" w:hAnsi="Times New Roman" w:cs="Times New Roman"/>
          <w:sz w:val="24"/>
          <w:szCs w:val="24"/>
        </w:rPr>
        <w:t>благоустройство территорий.</w:t>
      </w:r>
    </w:p>
    <w:p w:rsidR="00003F78" w:rsidRDefault="00003F78" w:rsidP="00003F7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F78" w:rsidRPr="00E27D56" w:rsidRDefault="00003F78" w:rsidP="007A06D4">
      <w:pPr>
        <w:pStyle w:val="a4"/>
        <w:numPr>
          <w:ilvl w:val="1"/>
          <w:numId w:val="19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27D56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ходе реализации </w:t>
      </w:r>
      <w:r w:rsidR="00A36C75" w:rsidRPr="00E27D56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:rsidR="000F483C" w:rsidRPr="0012547E" w:rsidRDefault="000F483C" w:rsidP="000F48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2547E">
        <w:rPr>
          <w:rFonts w:ascii="Times New Roman" w:hAnsi="Times New Roman"/>
          <w:sz w:val="24"/>
        </w:rPr>
        <w:t xml:space="preserve">Фактический объем финансирования муниципальной программы составил на 2020 год </w:t>
      </w:r>
      <w:r>
        <w:rPr>
          <w:rFonts w:ascii="Times New Roman" w:hAnsi="Times New Roman"/>
          <w:b/>
          <w:sz w:val="24"/>
        </w:rPr>
        <w:t>186 759,9</w:t>
      </w:r>
      <w:r w:rsidRPr="0012547E">
        <w:rPr>
          <w:rFonts w:ascii="Times New Roman" w:hAnsi="Times New Roman"/>
          <w:sz w:val="24"/>
        </w:rPr>
        <w:t xml:space="preserve"> т</w:t>
      </w:r>
      <w:r w:rsidR="00C236E7">
        <w:rPr>
          <w:rFonts w:ascii="Times New Roman" w:hAnsi="Times New Roman"/>
          <w:sz w:val="24"/>
        </w:rPr>
        <w:t>ыс</w:t>
      </w:r>
      <w:r w:rsidRPr="0012547E">
        <w:rPr>
          <w:rFonts w:ascii="Times New Roman" w:hAnsi="Times New Roman"/>
          <w:sz w:val="24"/>
        </w:rPr>
        <w:t>.</w:t>
      </w:r>
      <w:r w:rsidR="00C236E7">
        <w:rPr>
          <w:rFonts w:ascii="Times New Roman" w:hAnsi="Times New Roman"/>
          <w:sz w:val="24"/>
        </w:rPr>
        <w:t xml:space="preserve"> </w:t>
      </w:r>
      <w:r w:rsidRPr="0012547E">
        <w:rPr>
          <w:rFonts w:ascii="Times New Roman" w:hAnsi="Times New Roman"/>
          <w:sz w:val="24"/>
        </w:rPr>
        <w:t>р</w:t>
      </w:r>
      <w:r w:rsidR="00C236E7">
        <w:rPr>
          <w:rFonts w:ascii="Times New Roman" w:hAnsi="Times New Roman"/>
          <w:sz w:val="24"/>
        </w:rPr>
        <w:t>уб</w:t>
      </w:r>
      <w:r w:rsidRPr="0012547E">
        <w:rPr>
          <w:rFonts w:ascii="Times New Roman" w:hAnsi="Times New Roman"/>
          <w:sz w:val="24"/>
        </w:rPr>
        <w:t xml:space="preserve">., исполнение – </w:t>
      </w:r>
      <w:r w:rsidRPr="00C236E7">
        <w:rPr>
          <w:rFonts w:ascii="Times New Roman" w:hAnsi="Times New Roman"/>
          <w:b/>
          <w:sz w:val="24"/>
        </w:rPr>
        <w:t>100%</w:t>
      </w:r>
      <w:r w:rsidRPr="0012547E">
        <w:rPr>
          <w:rFonts w:ascii="Times New Roman" w:hAnsi="Times New Roman"/>
          <w:sz w:val="24"/>
        </w:rPr>
        <w:t>.</w:t>
      </w:r>
    </w:p>
    <w:p w:rsidR="000F483C" w:rsidRPr="0012547E" w:rsidRDefault="000F483C" w:rsidP="000F48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2547E">
        <w:rPr>
          <w:rFonts w:ascii="Times New Roman" w:hAnsi="Times New Roman"/>
          <w:sz w:val="24"/>
        </w:rPr>
        <w:t>Реализация  муни</w:t>
      </w:r>
      <w:r w:rsidR="001D2277">
        <w:rPr>
          <w:rFonts w:ascii="Times New Roman" w:hAnsi="Times New Roman"/>
          <w:sz w:val="24"/>
        </w:rPr>
        <w:t>ципальной программы осуществляла</w:t>
      </w:r>
      <w:r w:rsidRPr="0012547E">
        <w:rPr>
          <w:rFonts w:ascii="Times New Roman" w:hAnsi="Times New Roman"/>
          <w:sz w:val="24"/>
        </w:rPr>
        <w:t>сь за счет средств  муниц</w:t>
      </w:r>
      <w:r w:rsidRPr="0012547E">
        <w:rPr>
          <w:rFonts w:ascii="Times New Roman" w:hAnsi="Times New Roman"/>
          <w:sz w:val="24"/>
        </w:rPr>
        <w:t>и</w:t>
      </w:r>
      <w:r w:rsidRPr="0012547E">
        <w:rPr>
          <w:rFonts w:ascii="Times New Roman" w:hAnsi="Times New Roman"/>
          <w:sz w:val="24"/>
        </w:rPr>
        <w:t>пального</w:t>
      </w:r>
      <w:r>
        <w:rPr>
          <w:rFonts w:ascii="Times New Roman" w:hAnsi="Times New Roman"/>
          <w:sz w:val="24"/>
        </w:rPr>
        <w:t xml:space="preserve">, </w:t>
      </w:r>
      <w:r w:rsidRPr="0012547E">
        <w:rPr>
          <w:rFonts w:ascii="Times New Roman" w:hAnsi="Times New Roman"/>
          <w:sz w:val="24"/>
        </w:rPr>
        <w:t xml:space="preserve">областного </w:t>
      </w:r>
      <w:r>
        <w:rPr>
          <w:rFonts w:ascii="Times New Roman" w:hAnsi="Times New Roman"/>
          <w:sz w:val="24"/>
        </w:rPr>
        <w:t xml:space="preserve">и федерального </w:t>
      </w:r>
      <w:r w:rsidRPr="0012547E">
        <w:rPr>
          <w:rFonts w:ascii="Times New Roman" w:hAnsi="Times New Roman"/>
          <w:sz w:val="24"/>
        </w:rPr>
        <w:t>бюджетов в пределах объемо</w:t>
      </w:r>
      <w:r w:rsidR="00B4639F">
        <w:rPr>
          <w:rFonts w:ascii="Times New Roman" w:hAnsi="Times New Roman"/>
          <w:sz w:val="24"/>
        </w:rPr>
        <w:t xml:space="preserve">в, запланированных бюджетных </w:t>
      </w:r>
      <w:proofErr w:type="spellStart"/>
      <w:r w:rsidR="00B4639F">
        <w:rPr>
          <w:rFonts w:ascii="Times New Roman" w:hAnsi="Times New Roman"/>
          <w:sz w:val="24"/>
        </w:rPr>
        <w:t>ас</w:t>
      </w:r>
      <w:r w:rsidRPr="0012547E">
        <w:rPr>
          <w:rFonts w:ascii="Times New Roman" w:hAnsi="Times New Roman"/>
          <w:sz w:val="24"/>
        </w:rPr>
        <w:t>ассигнований</w:t>
      </w:r>
      <w:proofErr w:type="spellEnd"/>
      <w:r w:rsidRPr="0012547E">
        <w:rPr>
          <w:rFonts w:ascii="Times New Roman" w:hAnsi="Times New Roman"/>
          <w:sz w:val="24"/>
        </w:rPr>
        <w:t xml:space="preserve"> на 2020 год.</w:t>
      </w:r>
    </w:p>
    <w:p w:rsidR="000F483C" w:rsidRPr="0012547E" w:rsidRDefault="000F483C" w:rsidP="000F48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2547E">
        <w:rPr>
          <w:rFonts w:ascii="Times New Roman" w:hAnsi="Times New Roman"/>
          <w:sz w:val="24"/>
        </w:rPr>
        <w:t xml:space="preserve">- муниципальный  бюджет – </w:t>
      </w:r>
      <w:r>
        <w:rPr>
          <w:rFonts w:ascii="Times New Roman" w:hAnsi="Times New Roman"/>
          <w:sz w:val="24"/>
        </w:rPr>
        <w:t>16 920,0</w:t>
      </w:r>
      <w:r w:rsidR="00C236E7">
        <w:rPr>
          <w:rFonts w:ascii="Times New Roman" w:hAnsi="Times New Roman"/>
          <w:sz w:val="24"/>
        </w:rPr>
        <w:t xml:space="preserve"> тыс. руб.</w:t>
      </w:r>
      <w:r w:rsidRPr="0012547E">
        <w:rPr>
          <w:rFonts w:ascii="Times New Roman" w:hAnsi="Times New Roman"/>
          <w:sz w:val="24"/>
        </w:rPr>
        <w:t>;</w:t>
      </w:r>
    </w:p>
    <w:p w:rsidR="000F483C" w:rsidRDefault="000F483C" w:rsidP="000F48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12547E">
        <w:rPr>
          <w:rFonts w:ascii="Times New Roman" w:hAnsi="Times New Roman"/>
          <w:sz w:val="24"/>
        </w:rPr>
        <w:t xml:space="preserve">- областной бюджет ¬ </w:t>
      </w:r>
      <w:r w:rsidR="00C236E7">
        <w:rPr>
          <w:rFonts w:ascii="Times New Roman" w:hAnsi="Times New Roman"/>
          <w:sz w:val="24"/>
        </w:rPr>
        <w:t>120 891,1 тыс. руб.</w:t>
      </w:r>
      <w:r>
        <w:rPr>
          <w:rFonts w:ascii="Times New Roman" w:hAnsi="Times New Roman"/>
          <w:sz w:val="24"/>
        </w:rPr>
        <w:t>;</w:t>
      </w:r>
    </w:p>
    <w:p w:rsidR="000F483C" w:rsidRPr="000F483C" w:rsidRDefault="000F483C" w:rsidP="000F48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федеральный бюджет – 48 948,9 тыс. руб.</w:t>
      </w:r>
    </w:p>
    <w:p w:rsidR="000F483C" w:rsidRPr="000F483C" w:rsidRDefault="000F483C" w:rsidP="000F483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8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2020 года было освоено 186 760,00 тыс. руб., из них 48 948,90 тыс. руб. – субсидии из Федерального бюджета РФ, 120 891,10 тыс. руб. – субсидии из областного бюджета Ленинградской области, 16 920,00 тыс. руб. – средства из местного бюджета Т</w:t>
      </w:r>
      <w:r w:rsidRPr="000F483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F483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сненского городского поселения, что составляет к плану года 100 %.</w:t>
      </w:r>
    </w:p>
    <w:p w:rsidR="000F483C" w:rsidRPr="000F483C" w:rsidRDefault="000F483C" w:rsidP="000F483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8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были направлены на следующее:</w:t>
      </w:r>
    </w:p>
    <w:p w:rsidR="000F483C" w:rsidRPr="000F483C" w:rsidRDefault="000F483C" w:rsidP="000F483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83C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спортивного парка города Тосно на сумму 80 000,00 тыс. руб., из них 24 024,00 тыс. руб. – субсидии из Федерального бюджета РФ, 48 776,00 тыс. руб. – субсидии из областного бюджета Ленинградской области, 7 200,00 тыс. руб. – средства из местного бюджета Тосненского городского поселения;</w:t>
      </w:r>
    </w:p>
    <w:p w:rsidR="000F483C" w:rsidRPr="000F483C" w:rsidRDefault="000F483C" w:rsidP="000F483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83C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благоустройство центральной площади города Тосно на сумму 83 000,00 тыс. руб., из них 24 924,90 тыс. руб. – субсидии из Федерального бюджета РФ, 50 605,10 тыс. руб. – субсидии из областного бюджета Ленинградской области, 7 470,00 тыс. руб. – сре</w:t>
      </w:r>
      <w:r w:rsidRPr="000F483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F48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 из местного бюджета Тосненского городского поселения.</w:t>
      </w:r>
    </w:p>
    <w:p w:rsidR="000F483C" w:rsidRDefault="000F483C" w:rsidP="000F483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8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благоустройство дворовой территории у МКД № 57,59,55 по пр. </w:t>
      </w:r>
      <w:proofErr w:type="gramStart"/>
      <w:r w:rsidRPr="000F48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д. 10 по </w:t>
      </w:r>
      <w:r w:rsidRPr="000F48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ул. Советская, № 8 по ул. М. Горького в г. Тосно на сумму 23 760,00 тыс. руб., из них су</w:t>
      </w:r>
      <w:r w:rsidRPr="000F483C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0F483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сидии из областного бюджета – 21 510,00 тыс. руб., средства местного бюджета – 2 250,00 тыс. руб.</w:t>
      </w:r>
      <w:proofErr w:type="gramEnd"/>
    </w:p>
    <w:p w:rsidR="00CB2522" w:rsidRDefault="00CB2522" w:rsidP="000F48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0584">
        <w:rPr>
          <w:rFonts w:ascii="Times New Roman" w:hAnsi="Times New Roman"/>
          <w:sz w:val="24"/>
          <w:szCs w:val="24"/>
        </w:rPr>
        <w:t xml:space="preserve">Сводные данные о ресурсном обеспечении мероприятий программы представлены в </w:t>
      </w:r>
      <w:r w:rsidRPr="000F483C">
        <w:rPr>
          <w:rFonts w:ascii="Times New Roman" w:hAnsi="Times New Roman"/>
          <w:b/>
          <w:sz w:val="24"/>
          <w:szCs w:val="24"/>
        </w:rPr>
        <w:t>таблице 7</w:t>
      </w:r>
      <w:r w:rsidRPr="00820584">
        <w:rPr>
          <w:rFonts w:ascii="Times New Roman" w:hAnsi="Times New Roman"/>
          <w:sz w:val="24"/>
          <w:szCs w:val="24"/>
        </w:rPr>
        <w:t xml:space="preserve"> (приложение к отчету).</w:t>
      </w:r>
    </w:p>
    <w:p w:rsidR="00166621" w:rsidRPr="00820584" w:rsidRDefault="00166621" w:rsidP="00CB252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3F78" w:rsidRPr="0052011C" w:rsidRDefault="00003F78" w:rsidP="007A06D4">
      <w:pPr>
        <w:pStyle w:val="a4"/>
        <w:widowControl w:val="0"/>
        <w:numPr>
          <w:ilvl w:val="1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2011C">
        <w:rPr>
          <w:rFonts w:ascii="Times New Roman" w:eastAsia="Calibri" w:hAnsi="Times New Roman" w:cs="Times New Roman"/>
          <w:b/>
          <w:sz w:val="24"/>
          <w:szCs w:val="24"/>
        </w:rPr>
        <w:t>Оценка эффективности муниципальной программы</w:t>
      </w:r>
    </w:p>
    <w:p w:rsidR="00003F78" w:rsidRPr="00826704" w:rsidRDefault="00003F78" w:rsidP="00826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03F78" w:rsidRPr="00577243" w:rsidRDefault="00003F78" w:rsidP="00003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24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826704" w:rsidRPr="00826704" w:rsidRDefault="00003F78" w:rsidP="008267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24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показателях (индикаторах) муниципальной программы и их значениях</w:t>
      </w:r>
    </w:p>
    <w:tbl>
      <w:tblPr>
        <w:tblpPr w:leftFromText="180" w:rightFromText="180" w:vertAnchor="text" w:horzAnchor="margin" w:tblpXSpec="center" w:tblpY="629"/>
        <w:tblW w:w="1001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5"/>
        <w:gridCol w:w="2417"/>
        <w:gridCol w:w="807"/>
        <w:gridCol w:w="1343"/>
        <w:gridCol w:w="807"/>
        <w:gridCol w:w="808"/>
        <w:gridCol w:w="789"/>
        <w:gridCol w:w="18"/>
        <w:gridCol w:w="938"/>
        <w:gridCol w:w="1614"/>
      </w:tblGrid>
      <w:tr w:rsidR="00D51C95" w:rsidRPr="00C577F5" w:rsidTr="00D51C95">
        <w:trPr>
          <w:trHeight w:val="645"/>
          <w:tblCellSpacing w:w="5" w:type="nil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(индикатор) (наименование)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мерения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  (индикат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ров) муниципальной 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программы, подпрограммы мун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ципальной</w:t>
            </w:r>
            <w:r w:rsidR="005201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программы, основных мероприятий</w:t>
            </w:r>
          </w:p>
        </w:tc>
        <w:tc>
          <w:tcPr>
            <w:tcW w:w="174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</w:t>
            </w:r>
          </w:p>
        </w:tc>
        <w:tc>
          <w:tcPr>
            <w:tcW w:w="1614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зн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чительных откл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нений значений показателей (и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дикаторов)</w:t>
            </w:r>
          </w:p>
        </w:tc>
      </w:tr>
      <w:tr w:rsidR="00D51C95" w:rsidRPr="00C577F5" w:rsidTr="00C577F5">
        <w:trPr>
          <w:trHeight w:val="183"/>
          <w:tblCellSpacing w:w="5" w:type="nil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Год, предш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ствующий   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B4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 год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6D1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абс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лютное</w:t>
            </w:r>
            <w:proofErr w:type="gramStart"/>
            <w:r w:rsidR="006D1A2F"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(+/-)</w:t>
            </w:r>
            <w:proofErr w:type="gramEnd"/>
          </w:p>
        </w:tc>
        <w:tc>
          <w:tcPr>
            <w:tcW w:w="9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6D1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тельное</w:t>
            </w:r>
            <w:proofErr w:type="gramStart"/>
            <w:r w:rsidR="006D1A2F"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C95" w:rsidRPr="00C577F5" w:rsidTr="00C577F5">
        <w:trPr>
          <w:trHeight w:val="275"/>
          <w:tblCellSpacing w:w="5" w:type="nil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577F5" w:rsidRPr="00C577F5" w:rsidTr="00C577F5">
        <w:trPr>
          <w:trHeight w:val="67"/>
          <w:tblCellSpacing w:w="5" w:type="nil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F5" w:rsidRPr="00C577F5" w:rsidRDefault="00C577F5" w:rsidP="00C57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F5" w:rsidRPr="00C577F5" w:rsidRDefault="00C577F5" w:rsidP="00C57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F5" w:rsidRPr="00C577F5" w:rsidRDefault="00C577F5" w:rsidP="00C57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F5" w:rsidRPr="00C577F5" w:rsidRDefault="00C577F5" w:rsidP="00C57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F5" w:rsidRPr="00C577F5" w:rsidRDefault="00C577F5" w:rsidP="00C57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F5" w:rsidRPr="00C577F5" w:rsidRDefault="00C577F5" w:rsidP="00C57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F5" w:rsidRPr="00C577F5" w:rsidRDefault="00C577F5" w:rsidP="00C57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F5" w:rsidRPr="00C577F5" w:rsidRDefault="00C577F5" w:rsidP="00C57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F5" w:rsidRPr="00C577F5" w:rsidRDefault="00C577F5" w:rsidP="00C57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003F78" w:rsidRPr="00C577F5" w:rsidTr="00D51C95">
        <w:trPr>
          <w:trHeight w:val="67"/>
          <w:tblCellSpacing w:w="5" w:type="nil"/>
        </w:trPr>
        <w:tc>
          <w:tcPr>
            <w:tcW w:w="10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78" w:rsidRPr="00C577F5" w:rsidRDefault="00552E2E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МП «</w:t>
            </w:r>
            <w:r w:rsidR="007A06D4" w:rsidRPr="007A06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Формирование современной городской среды на территории Тосненского городского поселения Тосненского ра</w:t>
            </w:r>
            <w:r w:rsidR="007A06D4" w:rsidRPr="007A06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й</w:t>
            </w:r>
            <w:r w:rsidR="007A06D4" w:rsidRPr="007A06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она Ленинградской области на 2018 – 2022 годы</w:t>
            </w:r>
            <w:r w:rsidRPr="00C577F5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D51C95" w:rsidRPr="00C577F5" w:rsidTr="00D51C95">
        <w:trPr>
          <w:trHeight w:val="67"/>
          <w:tblCellSpacing w:w="5" w:type="nil"/>
        </w:trPr>
        <w:tc>
          <w:tcPr>
            <w:tcW w:w="475" w:type="dxa"/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7" w:type="dxa"/>
          </w:tcPr>
          <w:p w:rsidR="00003F78" w:rsidRPr="00C577F5" w:rsidRDefault="000C5E1A" w:rsidP="000C5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благоустроенных дв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ровых территорий</w:t>
            </w:r>
          </w:p>
        </w:tc>
        <w:tc>
          <w:tcPr>
            <w:tcW w:w="807" w:type="dxa"/>
          </w:tcPr>
          <w:p w:rsidR="00003F78" w:rsidRPr="00C577F5" w:rsidRDefault="006C14BD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343" w:type="dxa"/>
          </w:tcPr>
          <w:p w:rsidR="00003F78" w:rsidRPr="00C577F5" w:rsidRDefault="000F483C" w:rsidP="003B42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807" w:type="dxa"/>
          </w:tcPr>
          <w:p w:rsidR="00003F78" w:rsidRPr="00C577F5" w:rsidRDefault="000F483C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</w:t>
            </w:r>
          </w:p>
        </w:tc>
        <w:tc>
          <w:tcPr>
            <w:tcW w:w="808" w:type="dxa"/>
          </w:tcPr>
          <w:p w:rsidR="00003F78" w:rsidRPr="00C577F5" w:rsidRDefault="000F483C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</w:t>
            </w:r>
          </w:p>
        </w:tc>
        <w:tc>
          <w:tcPr>
            <w:tcW w:w="807" w:type="dxa"/>
            <w:gridSpan w:val="2"/>
          </w:tcPr>
          <w:p w:rsidR="00003F78" w:rsidRPr="00C577F5" w:rsidRDefault="000E5C7E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8" w:type="dxa"/>
          </w:tcPr>
          <w:p w:rsidR="00003F78" w:rsidRPr="00C577F5" w:rsidRDefault="006D1A2F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14" w:type="dxa"/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C95" w:rsidRPr="00C577F5" w:rsidTr="00D51C95">
        <w:trPr>
          <w:trHeight w:val="257"/>
          <w:tblCellSpacing w:w="5" w:type="nil"/>
        </w:trPr>
        <w:tc>
          <w:tcPr>
            <w:tcW w:w="475" w:type="dxa"/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417" w:type="dxa"/>
          </w:tcPr>
          <w:p w:rsidR="00003F78" w:rsidRPr="00C577F5" w:rsidRDefault="000C5E1A" w:rsidP="00A36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577F5">
              <w:rPr>
                <w:rFonts w:ascii="Times New Roman" w:hAnsi="Times New Roman" w:cs="Times New Roman"/>
                <w:sz w:val="18"/>
                <w:szCs w:val="18"/>
              </w:rPr>
              <w:t xml:space="preserve">Доля благоустроенных </w:t>
            </w:r>
            <w:r w:rsidR="00A36C7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A36C7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A36C75">
              <w:rPr>
                <w:rFonts w:ascii="Times New Roman" w:hAnsi="Times New Roman" w:cs="Times New Roman"/>
                <w:sz w:val="18"/>
                <w:szCs w:val="18"/>
              </w:rPr>
              <w:t>щественных территорий</w:t>
            </w:r>
          </w:p>
        </w:tc>
        <w:tc>
          <w:tcPr>
            <w:tcW w:w="807" w:type="dxa"/>
          </w:tcPr>
          <w:p w:rsidR="00003F78" w:rsidRPr="00C577F5" w:rsidRDefault="006C14BD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343" w:type="dxa"/>
          </w:tcPr>
          <w:p w:rsidR="00003F78" w:rsidRPr="00C577F5" w:rsidRDefault="000F483C" w:rsidP="003B42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807" w:type="dxa"/>
          </w:tcPr>
          <w:p w:rsidR="00003F78" w:rsidRPr="00C577F5" w:rsidRDefault="000F483C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808" w:type="dxa"/>
          </w:tcPr>
          <w:p w:rsidR="00003F78" w:rsidRPr="00C577F5" w:rsidRDefault="000F483C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807" w:type="dxa"/>
            <w:gridSpan w:val="2"/>
          </w:tcPr>
          <w:p w:rsidR="00003F78" w:rsidRPr="00C577F5" w:rsidRDefault="002E0245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8" w:type="dxa"/>
          </w:tcPr>
          <w:p w:rsidR="00003F78" w:rsidRPr="00C577F5" w:rsidRDefault="002E0245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14" w:type="dxa"/>
          </w:tcPr>
          <w:p w:rsidR="00003F78" w:rsidRPr="00C577F5" w:rsidRDefault="00003F78" w:rsidP="003B4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03F78" w:rsidRDefault="00003F78" w:rsidP="009A5DE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0245" w:rsidRDefault="002E0245" w:rsidP="00C577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F78" w:rsidRDefault="00003F78" w:rsidP="00E65F8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7650">
        <w:rPr>
          <w:rFonts w:ascii="Times New Roman" w:eastAsia="Calibri" w:hAnsi="Times New Roman" w:cs="Times New Roman"/>
          <w:sz w:val="24"/>
          <w:szCs w:val="24"/>
        </w:rPr>
        <w:t xml:space="preserve">Целевые индикаторы программы </w:t>
      </w:r>
      <w:r>
        <w:rPr>
          <w:rFonts w:ascii="Times New Roman" w:eastAsia="Calibri" w:hAnsi="Times New Roman" w:cs="Times New Roman"/>
          <w:sz w:val="24"/>
          <w:szCs w:val="24"/>
        </w:rPr>
        <w:t>достигли своих плановых показателей</w:t>
      </w:r>
      <w:r w:rsidR="002E024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7D56" w:rsidRPr="000F483C" w:rsidRDefault="00E27D56" w:rsidP="00E65F8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CD5CBD">
        <w:rPr>
          <w:rFonts w:ascii="Times New Roman" w:eastAsia="Calibri" w:hAnsi="Times New Roman" w:cs="Times New Roman"/>
          <w:sz w:val="24"/>
        </w:rPr>
        <w:t>Индекс результативности муниципальной программы:</w:t>
      </w:r>
    </w:p>
    <w:p w:rsidR="00E27D56" w:rsidRPr="00D03B3A" w:rsidRDefault="00E27D56" w:rsidP="00E27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D56" w:rsidRPr="00154B68" w:rsidRDefault="00E27D56" w:rsidP="00E27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р</w:t>
      </w: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xS</w:t>
      </w:r>
      <w:proofErr w:type="spellEnd"/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</w:p>
    <w:p w:rsidR="00E27D56" w:rsidRPr="00E27D56" w:rsidRDefault="00E27D56" w:rsidP="00E27D5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0,5*1 + 0,5*1</w:t>
      </w:r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Pr="00903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1,0</w:t>
      </w:r>
    </w:p>
    <w:p w:rsidR="00E27D56" w:rsidRPr="00154B68" w:rsidRDefault="00E27D56" w:rsidP="00E27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D56" w:rsidRPr="00154B68" w:rsidRDefault="00E27D56" w:rsidP="00E27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Pr="00154B68">
        <w:rPr>
          <w:rFonts w:ascii="Times New Roman" w:eastAsia="Times New Roman" w:hAnsi="Times New Roman" w:cs="Times New Roman"/>
          <w:sz w:val="24"/>
          <w:szCs w:val="24"/>
          <w:lang w:eastAsia="ru-RU"/>
        </w:rPr>
        <w:t>= 1/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= 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proofErr w:type="gramEnd"/>
    </w:p>
    <w:p w:rsidR="00E27D56" w:rsidRPr="00154B68" w:rsidRDefault="00E27D56" w:rsidP="00E27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D56" w:rsidRPr="00D03B3A" w:rsidRDefault="00E27D56" w:rsidP="00E27D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муниципальной программы определяется по индексу эффективн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E27D56" w:rsidRPr="00D03B3A" w:rsidRDefault="00E27D56" w:rsidP="00E27D5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эффективности муниципальной программы:</w:t>
      </w:r>
    </w:p>
    <w:p w:rsidR="00E27D56" w:rsidRPr="00D03B3A" w:rsidRDefault="00E27D56" w:rsidP="00E27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D56" w:rsidRDefault="00E27D56" w:rsidP="00E27D5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186 759 999</w:t>
      </w:r>
      <w:proofErr w:type="gramStart"/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,97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1,0)/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186 760 000,0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903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1,0</w:t>
      </w:r>
    </w:p>
    <w:p w:rsidR="00E27D56" w:rsidRDefault="00E27D56" w:rsidP="00E27D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D56" w:rsidRDefault="00E27D56" w:rsidP="00E27D5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проведе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индекса эффективности качественная оценка 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фективности реализаци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муниципальной программы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попадает в интервал равен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1,0, кач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ственная оценка принимает </w:t>
      </w:r>
      <w:r w:rsidRPr="006943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высокий уровень эффективности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4312" w:rsidRDefault="00694312" w:rsidP="00E27D5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312" w:rsidRDefault="00694312" w:rsidP="00E27D5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312" w:rsidRPr="00443D1D" w:rsidRDefault="00694312" w:rsidP="00E27D5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F78" w:rsidRPr="006A078E" w:rsidRDefault="006D1A2F" w:rsidP="00E65F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2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</w:t>
      </w:r>
      <w:r w:rsidR="00003F78" w:rsidRPr="001D22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 Выводы по реализации муниципальной программы</w:t>
      </w:r>
    </w:p>
    <w:p w:rsidR="005B0F75" w:rsidRDefault="007475FC" w:rsidP="00E65F8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целом программа </w:t>
      </w:r>
      <w:r w:rsidRPr="000C718F">
        <w:rPr>
          <w:rFonts w:ascii="Times New Roman" w:eastAsia="Calibri" w:hAnsi="Times New Roman" w:cs="Times New Roman"/>
          <w:sz w:val="24"/>
          <w:szCs w:val="24"/>
        </w:rPr>
        <w:t>социально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718F">
        <w:rPr>
          <w:rFonts w:ascii="Times New Roman" w:eastAsia="Calibri" w:hAnsi="Times New Roman" w:cs="Times New Roman"/>
          <w:sz w:val="24"/>
          <w:szCs w:val="24"/>
        </w:rPr>
        <w:t>значима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C71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эффективно реализовывается в направл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>нии поставленной цели</w:t>
      </w:r>
      <w:r w:rsidR="00003F78">
        <w:rPr>
          <w:rFonts w:ascii="Times New Roman" w:eastAsia="Calibri" w:hAnsi="Times New Roman" w:cs="Times New Roman"/>
          <w:sz w:val="24"/>
          <w:szCs w:val="24"/>
        </w:rPr>
        <w:t>, решая вопросы местного значения</w:t>
      </w:r>
      <w:r w:rsidR="009A5DEA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3F78">
        <w:rPr>
          <w:rFonts w:ascii="Times New Roman" w:eastAsia="Calibri" w:hAnsi="Times New Roman" w:cs="Times New Roman"/>
          <w:sz w:val="24"/>
          <w:szCs w:val="24"/>
        </w:rPr>
        <w:t>Дальнейшая реализация пр</w:t>
      </w:r>
      <w:r w:rsidR="00003F78">
        <w:rPr>
          <w:rFonts w:ascii="Times New Roman" w:eastAsia="Calibri" w:hAnsi="Times New Roman" w:cs="Times New Roman"/>
          <w:sz w:val="24"/>
          <w:szCs w:val="24"/>
        </w:rPr>
        <w:t>о</w:t>
      </w:r>
      <w:r w:rsidR="00003F78">
        <w:rPr>
          <w:rFonts w:ascii="Times New Roman" w:eastAsia="Calibri" w:hAnsi="Times New Roman" w:cs="Times New Roman"/>
          <w:sz w:val="24"/>
          <w:szCs w:val="24"/>
        </w:rPr>
        <w:t>граммы целесообразна</w:t>
      </w:r>
      <w:r w:rsidR="00261FC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66621" w:rsidRPr="000B2306" w:rsidRDefault="00166621" w:rsidP="000B230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2522" w:rsidRPr="00166621" w:rsidRDefault="00CB2522" w:rsidP="00935943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6621">
        <w:rPr>
          <w:rFonts w:ascii="Times New Roman" w:eastAsia="Calibri" w:hAnsi="Times New Roman" w:cs="Times New Roman"/>
          <w:b/>
          <w:sz w:val="24"/>
          <w:szCs w:val="24"/>
        </w:rPr>
        <w:t>МП «</w:t>
      </w:r>
      <w:r w:rsidR="004C3E72" w:rsidRPr="00166621">
        <w:rPr>
          <w:rFonts w:ascii="Times New Roman" w:eastAsia="Calibri" w:hAnsi="Times New Roman" w:cs="Times New Roman"/>
          <w:b/>
          <w:sz w:val="24"/>
          <w:szCs w:val="24"/>
        </w:rPr>
        <w:t>Обеспечение доступным жильем граждан Тосненского городского пос</w:t>
      </w:r>
      <w:r w:rsidR="004C3E72" w:rsidRPr="00166621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4C3E72" w:rsidRPr="00166621">
        <w:rPr>
          <w:rFonts w:ascii="Times New Roman" w:eastAsia="Calibri" w:hAnsi="Times New Roman" w:cs="Times New Roman"/>
          <w:b/>
          <w:sz w:val="24"/>
          <w:szCs w:val="24"/>
        </w:rPr>
        <w:t>ления Тосненского района Ленинградской области на 2018 – 2020 годы</w:t>
      </w:r>
      <w:r w:rsidRPr="00166621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CB2522" w:rsidRDefault="00CB2522" w:rsidP="00CB25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 муниципальной программы является обеспечение качественным жильем населения Тосненского городского поселения Тосненского района Ленинградской обл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сти.</w:t>
      </w:r>
    </w:p>
    <w:p w:rsidR="00CB2522" w:rsidRDefault="00CB2522" w:rsidP="00CB252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рамках </w:t>
      </w:r>
      <w:r w:rsidR="00F11F9A">
        <w:rPr>
          <w:rFonts w:ascii="Times New Roman" w:eastAsia="Calibri" w:hAnsi="Times New Roman" w:cs="Times New Roman"/>
          <w:sz w:val="24"/>
          <w:szCs w:val="24"/>
        </w:rPr>
        <w:t>программы реализуются следующие</w:t>
      </w:r>
      <w:r w:rsidR="00A701A9">
        <w:rPr>
          <w:rFonts w:ascii="Times New Roman" w:eastAsia="Calibri" w:hAnsi="Times New Roman" w:cs="Times New Roman"/>
          <w:sz w:val="24"/>
          <w:szCs w:val="24"/>
        </w:rPr>
        <w:t xml:space="preserve"> подпрограмм</w:t>
      </w:r>
      <w:r w:rsidR="00F11F9A">
        <w:rPr>
          <w:rFonts w:ascii="Times New Roman" w:eastAsia="Calibri" w:hAnsi="Times New Roman" w:cs="Times New Roman"/>
          <w:sz w:val="24"/>
          <w:szCs w:val="24"/>
        </w:rPr>
        <w:t>ы</w:t>
      </w:r>
      <w:r w:rsidRPr="00EE1B0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11F9A" w:rsidRDefault="00F11F9A" w:rsidP="00CB252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Подпрограмма 1 «Жилье для молодежи»</w:t>
      </w:r>
    </w:p>
    <w:p w:rsidR="00CB2522" w:rsidRDefault="00CB2300" w:rsidP="00CB252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Подпрограмма </w:t>
      </w:r>
      <w:r w:rsidR="00F11F9A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166621" w:rsidRPr="00166621">
        <w:rPr>
          <w:rFonts w:ascii="Times New Roman" w:eastAsia="Calibri" w:hAnsi="Times New Roman" w:cs="Times New Roman"/>
          <w:sz w:val="24"/>
          <w:szCs w:val="24"/>
        </w:rPr>
        <w:t>Улучшение жилищных условий, проживающих в Тосненском городском поселении Тосненского района Ленинградской области и нуждающихся в улучшении жилищных условий малоимущих граждан</w:t>
      </w:r>
      <w:r w:rsidR="00A701A9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CB2522" w:rsidRDefault="00CB2522" w:rsidP="00CB2522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522" w:rsidRPr="000B2306" w:rsidRDefault="00CB2522" w:rsidP="00935943">
      <w:pPr>
        <w:pStyle w:val="a4"/>
        <w:numPr>
          <w:ilvl w:val="1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306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ходе реализации </w:t>
      </w:r>
      <w:r w:rsidR="00323098" w:rsidRPr="000B2306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:rsidR="00A701A9" w:rsidRPr="00A701A9" w:rsidRDefault="00A701A9" w:rsidP="00A701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Фактический объем финансирования муниципальной программы составил на 2020 год </w:t>
      </w:r>
      <w:r w:rsidRPr="00A70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3 551,3</w:t>
      </w:r>
      <w:r w:rsidRPr="00A7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>ыс</w:t>
      </w:r>
      <w:r w:rsidRPr="00A701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01A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r w:rsidRPr="00A7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исполнение – </w:t>
      </w:r>
      <w:r w:rsidRPr="00C236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95,3%</w:t>
      </w:r>
      <w:r w:rsidRPr="00A701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01A9" w:rsidRDefault="00A701A9" w:rsidP="00A701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 муниципальной программы осуществлялось за счет средств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бюджета</w:t>
      </w:r>
      <w:r w:rsidRPr="00A70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объемо</w:t>
      </w:r>
      <w:r w:rsidR="00F11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в, запланированных бюджетных </w:t>
      </w:r>
      <w:r w:rsidRPr="00A701A9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ассигнований на 2020 год.</w:t>
      </w:r>
    </w:p>
    <w:p w:rsidR="00CB2300" w:rsidRDefault="00F11F9A" w:rsidP="003B19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приобретено два жилых помещения (квартиры) гражданам, состоящим на учете нуждающихся в жилых помещениях, предоставляемых по договору социального найма. </w:t>
      </w:r>
    </w:p>
    <w:p w:rsidR="00F11F9A" w:rsidRPr="00CB2300" w:rsidRDefault="00F11F9A" w:rsidP="003B19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Предоставлены социальные выплаты в форме компенсации части расходов, связа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с уплатой процентов по ипотечным жилищным кредитам, гражданам, проживающим на территории городского поселения и состоящим на чете нуждающихся  жилых помещ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ниях в размере 263,2 тыс. руб., исполнение – 100%.</w:t>
      </w:r>
    </w:p>
    <w:p w:rsidR="00CB2522" w:rsidRDefault="00CB2522" w:rsidP="004120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0584">
        <w:rPr>
          <w:rFonts w:ascii="Times New Roman" w:hAnsi="Times New Roman"/>
          <w:sz w:val="24"/>
          <w:szCs w:val="24"/>
        </w:rPr>
        <w:t>Сводные данные о ресурсном обеспечении мероприятий пр</w:t>
      </w:r>
      <w:r w:rsidR="00B807D3">
        <w:rPr>
          <w:rFonts w:ascii="Times New Roman" w:hAnsi="Times New Roman"/>
          <w:sz w:val="24"/>
          <w:szCs w:val="24"/>
        </w:rPr>
        <w:t xml:space="preserve">ограммы представлены в </w:t>
      </w:r>
      <w:r w:rsidR="00B807D3" w:rsidRPr="00A701A9">
        <w:rPr>
          <w:rFonts w:ascii="Times New Roman" w:hAnsi="Times New Roman"/>
          <w:b/>
          <w:sz w:val="24"/>
          <w:szCs w:val="24"/>
        </w:rPr>
        <w:t>таблице 8</w:t>
      </w:r>
      <w:r w:rsidRPr="00820584">
        <w:rPr>
          <w:rFonts w:ascii="Times New Roman" w:hAnsi="Times New Roman"/>
          <w:sz w:val="24"/>
          <w:szCs w:val="24"/>
        </w:rPr>
        <w:t xml:space="preserve"> (приложение к отчету).</w:t>
      </w:r>
    </w:p>
    <w:p w:rsidR="003B1989" w:rsidRDefault="003B1989" w:rsidP="00CB252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2522" w:rsidRPr="00B807D3" w:rsidRDefault="00CB2522" w:rsidP="00935943">
      <w:pPr>
        <w:pStyle w:val="a4"/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07D3">
        <w:rPr>
          <w:rFonts w:ascii="Times New Roman" w:eastAsia="Calibri" w:hAnsi="Times New Roman" w:cs="Times New Roman"/>
          <w:b/>
          <w:sz w:val="24"/>
          <w:szCs w:val="24"/>
        </w:rPr>
        <w:t>Оценка эффективности муниципальной программы</w:t>
      </w:r>
    </w:p>
    <w:p w:rsidR="00CB2522" w:rsidRPr="00826704" w:rsidRDefault="00CB2522" w:rsidP="00CB2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B2522" w:rsidRPr="00577243" w:rsidRDefault="00CB2522" w:rsidP="00CB25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24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CB2522" w:rsidRPr="00826704" w:rsidRDefault="00CB2522" w:rsidP="00CB25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62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показателях (индикаторах) муниципальной программы и их значениях</w:t>
      </w:r>
    </w:p>
    <w:tbl>
      <w:tblPr>
        <w:tblpPr w:leftFromText="180" w:rightFromText="180" w:vertAnchor="text" w:horzAnchor="margin" w:tblpXSpec="center" w:tblpY="629"/>
        <w:tblW w:w="1028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1"/>
        <w:gridCol w:w="2417"/>
        <w:gridCol w:w="807"/>
        <w:gridCol w:w="1343"/>
        <w:gridCol w:w="807"/>
        <w:gridCol w:w="808"/>
        <w:gridCol w:w="885"/>
        <w:gridCol w:w="860"/>
        <w:gridCol w:w="1833"/>
      </w:tblGrid>
      <w:tr w:rsidR="00CB2522" w:rsidRPr="00BF73F2" w:rsidTr="00A9397B">
        <w:trPr>
          <w:trHeight w:val="645"/>
          <w:tblCellSpacing w:w="5" w:type="nil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№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(индикатор) (наименование)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мерения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  (индикат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ров) муниципальной 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программы, подпрограммы мун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ципальной</w:t>
            </w:r>
            <w:r w:rsidR="0052011C"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программы, основных мероприятий</w:t>
            </w:r>
          </w:p>
        </w:tc>
        <w:tc>
          <w:tcPr>
            <w:tcW w:w="174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знач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тельных отклонений значений показателей (индикаторов)</w:t>
            </w:r>
          </w:p>
        </w:tc>
      </w:tr>
      <w:tr w:rsidR="00CB2522" w:rsidRPr="00BF73F2" w:rsidTr="00A9397B">
        <w:trPr>
          <w:trHeight w:val="183"/>
          <w:tblCellSpacing w:w="5" w:type="nil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Год, предш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ствующий   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B4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 год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6D1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абс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</w:t>
            </w:r>
            <w:r w:rsidR="006D1A2F"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(+/-)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6D1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тельное</w:t>
            </w:r>
            <w:proofErr w:type="gramStart"/>
            <w:r w:rsidR="006D1A2F"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2522" w:rsidRPr="00BF73F2" w:rsidTr="00A9397B">
        <w:trPr>
          <w:trHeight w:val="275"/>
          <w:tblCellSpacing w:w="5" w:type="nil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CB2522" w:rsidP="00AA7D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9397B" w:rsidRPr="00BF73F2" w:rsidTr="00A9397B">
        <w:trPr>
          <w:trHeight w:val="67"/>
          <w:tblCellSpacing w:w="5" w:type="nil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CB2522" w:rsidRPr="00BF73F2" w:rsidTr="00A9397B">
        <w:trPr>
          <w:trHeight w:val="67"/>
          <w:tblCellSpacing w:w="5" w:type="nil"/>
        </w:trPr>
        <w:tc>
          <w:tcPr>
            <w:tcW w:w="10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22" w:rsidRPr="00BF73F2" w:rsidRDefault="00A9397B" w:rsidP="00CE2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МП «</w:t>
            </w:r>
            <w:r w:rsidR="00323098"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доступным жильем граждан Тосненского городского поселения Тосненского района Ленинградской области на 2018 – 2020 годы</w:t>
            </w:r>
            <w:r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C577F5" w:rsidRPr="00BF73F2" w:rsidTr="00A95EB8">
        <w:trPr>
          <w:trHeight w:val="67"/>
          <w:tblCellSpacing w:w="5" w:type="nil"/>
        </w:trPr>
        <w:tc>
          <w:tcPr>
            <w:tcW w:w="10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F5" w:rsidRPr="00BF73F2" w:rsidRDefault="00C577F5" w:rsidP="00323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Подпрограмма</w:t>
            </w:r>
            <w:proofErr w:type="gramStart"/>
            <w:r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proofErr w:type="gramEnd"/>
            <w:r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«</w:t>
            </w:r>
            <w:r w:rsidRPr="00BF73F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Жилье для молодежи</w:t>
            </w:r>
            <w:r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A9397B" w:rsidRPr="00BF73F2" w:rsidTr="00A9397B">
        <w:trPr>
          <w:trHeight w:val="67"/>
          <w:tblCellSpacing w:w="5" w:type="nil"/>
        </w:trPr>
        <w:tc>
          <w:tcPr>
            <w:tcW w:w="521" w:type="dxa"/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7" w:type="dxa"/>
          </w:tcPr>
          <w:p w:rsidR="00A9397B" w:rsidRPr="00BF73F2" w:rsidRDefault="00323098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молодых граждан (м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лодых семей), улучшивших жилищные условия за счет средств бюджета муниц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пального образования </w:t>
            </w:r>
          </w:p>
        </w:tc>
        <w:tc>
          <w:tcPr>
            <w:tcW w:w="807" w:type="dxa"/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343" w:type="dxa"/>
          </w:tcPr>
          <w:p w:rsidR="00A9397B" w:rsidRPr="00BF73F2" w:rsidRDefault="005B2623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07" w:type="dxa"/>
          </w:tcPr>
          <w:p w:rsidR="00A9397B" w:rsidRPr="00BF73F2" w:rsidRDefault="005B2623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8" w:type="dxa"/>
          </w:tcPr>
          <w:p w:rsidR="00A9397B" w:rsidRPr="00BF73F2" w:rsidRDefault="005B2623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5" w:type="dxa"/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0" w:type="dxa"/>
          </w:tcPr>
          <w:p w:rsidR="00A9397B" w:rsidRPr="00BF73F2" w:rsidRDefault="006D1A2F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33" w:type="dxa"/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577F5" w:rsidRPr="00BF73F2" w:rsidTr="00A95EB8">
        <w:trPr>
          <w:trHeight w:val="257"/>
          <w:tblCellSpacing w:w="5" w:type="nil"/>
        </w:trPr>
        <w:tc>
          <w:tcPr>
            <w:tcW w:w="10281" w:type="dxa"/>
            <w:gridSpan w:val="9"/>
          </w:tcPr>
          <w:p w:rsidR="00C577F5" w:rsidRPr="00BF73F2" w:rsidRDefault="00C577F5" w:rsidP="00323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Подпрограмма</w:t>
            </w:r>
            <w:proofErr w:type="gramStart"/>
            <w:r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proofErr w:type="gramEnd"/>
            <w:r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«</w:t>
            </w:r>
            <w:r w:rsidR="00323098"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Поддержка граждан, нуждающихся в улучшении жилищных условий на основе принципов ипотечного кредитования</w:t>
            </w:r>
            <w:r w:rsidRPr="00BF73F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A9397B" w:rsidRPr="00BF73F2" w:rsidTr="00A9397B">
        <w:trPr>
          <w:trHeight w:val="257"/>
          <w:tblCellSpacing w:w="5" w:type="nil"/>
        </w:trPr>
        <w:tc>
          <w:tcPr>
            <w:tcW w:w="521" w:type="dxa"/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417" w:type="dxa"/>
          </w:tcPr>
          <w:p w:rsidR="00A9397B" w:rsidRPr="00BF73F2" w:rsidRDefault="00323098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граждан, улучшивших жилищные условия с и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пользованием средств ип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течного кредитования за счет средств бюджета мун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ципального образования</w:t>
            </w:r>
          </w:p>
        </w:tc>
        <w:tc>
          <w:tcPr>
            <w:tcW w:w="807" w:type="dxa"/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343" w:type="dxa"/>
          </w:tcPr>
          <w:p w:rsidR="00A9397B" w:rsidRPr="00BF73F2" w:rsidRDefault="005B2623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07" w:type="dxa"/>
          </w:tcPr>
          <w:p w:rsidR="00A9397B" w:rsidRPr="00BF73F2" w:rsidRDefault="005B2623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08" w:type="dxa"/>
          </w:tcPr>
          <w:p w:rsidR="00A9397B" w:rsidRPr="00BF73F2" w:rsidRDefault="005B2623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323098"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,3</w:t>
            </w:r>
          </w:p>
        </w:tc>
        <w:tc>
          <w:tcPr>
            <w:tcW w:w="885" w:type="dxa"/>
          </w:tcPr>
          <w:p w:rsidR="00A9397B" w:rsidRPr="00BF73F2" w:rsidRDefault="005B2623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0" w:type="dxa"/>
          </w:tcPr>
          <w:p w:rsidR="00A9397B" w:rsidRPr="00BF73F2" w:rsidRDefault="005B2623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33" w:type="dxa"/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577F5" w:rsidRPr="00BF73F2" w:rsidTr="00A95EB8">
        <w:trPr>
          <w:trHeight w:val="257"/>
          <w:tblCellSpacing w:w="5" w:type="nil"/>
        </w:trPr>
        <w:tc>
          <w:tcPr>
            <w:tcW w:w="10281" w:type="dxa"/>
            <w:gridSpan w:val="9"/>
          </w:tcPr>
          <w:p w:rsidR="00C577F5" w:rsidRPr="00BF73F2" w:rsidRDefault="00C577F5" w:rsidP="00323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Подпрограмма3 «</w:t>
            </w:r>
            <w:r w:rsidR="00323098"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Улучшение жилищных условий,  проживающих в Тосненском городском поселении Тосненского района Ленинградской области и нуждающихся в улучшении жилищных условий малоимущих граждан</w:t>
            </w:r>
            <w:r w:rsidRPr="00BF73F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A9397B" w:rsidRPr="00C577F5" w:rsidTr="00A9397B">
        <w:trPr>
          <w:trHeight w:val="257"/>
          <w:tblCellSpacing w:w="5" w:type="nil"/>
        </w:trPr>
        <w:tc>
          <w:tcPr>
            <w:tcW w:w="521" w:type="dxa"/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2417" w:type="dxa"/>
          </w:tcPr>
          <w:p w:rsidR="00A9397B" w:rsidRPr="00BF73F2" w:rsidRDefault="00323098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граждан, обеспеченных жилыми помещениями за счет средств бюджета мун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ципального образования</w:t>
            </w:r>
          </w:p>
        </w:tc>
        <w:tc>
          <w:tcPr>
            <w:tcW w:w="807" w:type="dxa"/>
          </w:tcPr>
          <w:p w:rsidR="00A9397B" w:rsidRPr="00BF73F2" w:rsidRDefault="00A9397B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343" w:type="dxa"/>
          </w:tcPr>
          <w:p w:rsidR="00A9397B" w:rsidRPr="00BF73F2" w:rsidRDefault="005B2623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07" w:type="dxa"/>
          </w:tcPr>
          <w:p w:rsidR="00A9397B" w:rsidRPr="00BF73F2" w:rsidRDefault="00323098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08" w:type="dxa"/>
          </w:tcPr>
          <w:p w:rsidR="00A9397B" w:rsidRPr="00BF73F2" w:rsidRDefault="005B2623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85" w:type="dxa"/>
          </w:tcPr>
          <w:p w:rsidR="00A9397B" w:rsidRPr="00BF73F2" w:rsidRDefault="005B2623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0" w:type="dxa"/>
          </w:tcPr>
          <w:p w:rsidR="00A9397B" w:rsidRPr="00BF73F2" w:rsidRDefault="005B2623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33" w:type="dxa"/>
          </w:tcPr>
          <w:p w:rsidR="00A9397B" w:rsidRPr="005B2623" w:rsidRDefault="005B2623" w:rsidP="00A939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Приобретено 2 </w:t>
            </w:r>
            <w:proofErr w:type="gramStart"/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лых</w:t>
            </w:r>
            <w:proofErr w:type="gramEnd"/>
            <w:r w:rsidRPr="00BF73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помещения (квартиры)</w:t>
            </w:r>
          </w:p>
        </w:tc>
      </w:tr>
    </w:tbl>
    <w:p w:rsidR="006D1A2F" w:rsidRDefault="006D1A2F" w:rsidP="00CB25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6D95" w:rsidRDefault="00146D95" w:rsidP="00146D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522" w:rsidRPr="00443D1D" w:rsidRDefault="00CB2522" w:rsidP="00146D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650">
        <w:rPr>
          <w:rFonts w:ascii="Times New Roman" w:eastAsia="Calibri" w:hAnsi="Times New Roman" w:cs="Times New Roman"/>
          <w:sz w:val="24"/>
          <w:szCs w:val="24"/>
        </w:rPr>
        <w:t xml:space="preserve">Целевые индикаторы </w:t>
      </w:r>
      <w:r w:rsidR="00C15C4A">
        <w:rPr>
          <w:rFonts w:ascii="Times New Roman" w:eastAsia="Calibri" w:hAnsi="Times New Roman" w:cs="Times New Roman"/>
          <w:sz w:val="24"/>
          <w:szCs w:val="24"/>
        </w:rPr>
        <w:t>программы исполнены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B2306" w:rsidRPr="00D03B3A" w:rsidRDefault="000B2306" w:rsidP="00146D9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CD5CBD">
        <w:rPr>
          <w:rFonts w:ascii="Times New Roman" w:eastAsia="Calibri" w:hAnsi="Times New Roman" w:cs="Times New Roman"/>
          <w:sz w:val="24"/>
        </w:rPr>
        <w:t>Индекс результативности муниципальной программы:</w:t>
      </w:r>
    </w:p>
    <w:p w:rsidR="000B2306" w:rsidRPr="00D03B3A" w:rsidRDefault="000B2306" w:rsidP="000B2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06" w:rsidRPr="00ED5FAB" w:rsidRDefault="000B2306" w:rsidP="000B2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р</w:t>
      </w:r>
      <w:r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xS</w:t>
      </w:r>
      <w:proofErr w:type="spellEnd"/>
      <w:r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</w:p>
    <w:p w:rsidR="000B2306" w:rsidRPr="00CD5CBD" w:rsidRDefault="000B2306" w:rsidP="000B230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>(0,</w:t>
      </w:r>
      <w:r w:rsidR="00CD5CBD"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 + </w:t>
      </w:r>
      <w:r w:rsidR="00CD5CBD"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>0,33*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D5CBD"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+ 0,33</w:t>
      </w:r>
      <w:r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*1) 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="00CD5CBD"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>(0,33</w:t>
      </w:r>
      <w:r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+ 0,33) = </w:t>
      </w:r>
      <w:r w:rsidR="00CD5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0,99</w:t>
      </w:r>
    </w:p>
    <w:p w:rsidR="000B2306" w:rsidRPr="00ED5FAB" w:rsidRDefault="000B2306" w:rsidP="000B2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06" w:rsidRPr="00CD5CBD" w:rsidRDefault="000B2306" w:rsidP="000B2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="00CD5CBD"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>= 1/3 = 0</w:t>
      </w:r>
      <w:proofErr w:type="gramStart"/>
      <w:r w:rsidR="00CD5CBD" w:rsidRPr="00ED5FAB">
        <w:rPr>
          <w:rFonts w:ascii="Times New Roman" w:eastAsia="Times New Roman" w:hAnsi="Times New Roman" w:cs="Times New Roman"/>
          <w:sz w:val="24"/>
          <w:szCs w:val="24"/>
          <w:lang w:eastAsia="ru-RU"/>
        </w:rPr>
        <w:t>,33</w:t>
      </w:r>
      <w:proofErr w:type="gramEnd"/>
    </w:p>
    <w:p w:rsidR="000B2306" w:rsidRPr="00ED5FAB" w:rsidRDefault="000B2306" w:rsidP="000B2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06" w:rsidRPr="00D03B3A" w:rsidRDefault="000B2306" w:rsidP="00146D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муниципальной программы определяется по индексу эффективн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0B2306" w:rsidRPr="00D03B3A" w:rsidRDefault="000B2306" w:rsidP="000B23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эффективности муниципальной программы:</w:t>
      </w:r>
    </w:p>
    <w:p w:rsidR="000B2306" w:rsidRPr="00D03B3A" w:rsidRDefault="000B2306" w:rsidP="000B2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06" w:rsidRDefault="000B2306" w:rsidP="000B230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3 551 266</w:t>
      </w:r>
      <w:proofErr w:type="gramStart"/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,65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3 725 579,86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CD5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0,94</w:t>
      </w:r>
    </w:p>
    <w:p w:rsidR="000B2306" w:rsidRDefault="000B2306" w:rsidP="000B2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306" w:rsidRPr="00443D1D" w:rsidRDefault="000B2306" w:rsidP="000B23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проведе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индекса эффективности качественная оценка 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фективности реализаци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муниципальной программы попадает в интервал </w:t>
      </w:r>
      <w:r w:rsidR="00694312" w:rsidRPr="00694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0,8 ≤ </w:t>
      </w:r>
      <w:proofErr w:type="spellStart"/>
      <w:proofErr w:type="gramStart"/>
      <w:r w:rsidR="00694312" w:rsidRPr="00694312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="00694312" w:rsidRPr="00694312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spellEnd"/>
      <w:r w:rsidR="00694312" w:rsidRPr="00694312">
        <w:rPr>
          <w:rFonts w:ascii="Times New Roman" w:eastAsia="Times New Roman" w:hAnsi="Times New Roman" w:cs="Times New Roman"/>
          <w:sz w:val="24"/>
          <w:szCs w:val="24"/>
          <w:lang w:eastAsia="ru-RU"/>
        </w:rPr>
        <w:t>&lt; 1,0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качественная оценка принимает </w:t>
      </w:r>
      <w:r w:rsidR="006943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удовлетворительный</w:t>
      </w:r>
      <w:r w:rsidRPr="006943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уровень эффективности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2277" w:rsidRPr="001306F0" w:rsidRDefault="001D2277" w:rsidP="001306F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2522" w:rsidRPr="001D2277" w:rsidRDefault="00CB2522" w:rsidP="00E65F8B">
      <w:pPr>
        <w:pStyle w:val="a4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2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 по реализации муниципальной программы </w:t>
      </w:r>
    </w:p>
    <w:p w:rsidR="00CB2522" w:rsidRPr="009802BD" w:rsidRDefault="00D14027" w:rsidP="00E65F8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2BD"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r w:rsidR="00146D95">
        <w:rPr>
          <w:rFonts w:ascii="Times New Roman" w:eastAsia="Calibri" w:hAnsi="Times New Roman" w:cs="Times New Roman"/>
          <w:sz w:val="24"/>
          <w:szCs w:val="24"/>
        </w:rPr>
        <w:t>реализовывалась достаточно высокими темпами, решая вопросы</w:t>
      </w:r>
      <w:r w:rsidR="009802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75FC">
        <w:rPr>
          <w:rFonts w:ascii="Times New Roman" w:eastAsia="Calibri" w:hAnsi="Times New Roman" w:cs="Times New Roman"/>
          <w:sz w:val="24"/>
          <w:szCs w:val="24"/>
        </w:rPr>
        <w:t>мес</w:t>
      </w:r>
      <w:r w:rsidR="007475FC">
        <w:rPr>
          <w:rFonts w:ascii="Times New Roman" w:eastAsia="Calibri" w:hAnsi="Times New Roman" w:cs="Times New Roman"/>
          <w:sz w:val="24"/>
          <w:szCs w:val="24"/>
        </w:rPr>
        <w:t>т</w:t>
      </w:r>
      <w:r w:rsidR="007475FC">
        <w:rPr>
          <w:rFonts w:ascii="Times New Roman" w:eastAsia="Calibri" w:hAnsi="Times New Roman" w:cs="Times New Roman"/>
          <w:sz w:val="24"/>
          <w:szCs w:val="24"/>
        </w:rPr>
        <w:t xml:space="preserve">ного значения </w:t>
      </w:r>
      <w:r w:rsidR="009802BD">
        <w:rPr>
          <w:rFonts w:ascii="Times New Roman" w:eastAsia="Calibri" w:hAnsi="Times New Roman" w:cs="Times New Roman"/>
          <w:sz w:val="24"/>
          <w:szCs w:val="24"/>
        </w:rPr>
        <w:t xml:space="preserve">по обеспечению жильем населения городского поселения. </w:t>
      </w:r>
      <w:r w:rsidR="00146D95">
        <w:rPr>
          <w:rFonts w:ascii="Times New Roman" w:eastAsia="Calibri" w:hAnsi="Times New Roman" w:cs="Times New Roman"/>
          <w:sz w:val="24"/>
          <w:szCs w:val="24"/>
        </w:rPr>
        <w:t>Но следует отм</w:t>
      </w:r>
      <w:r w:rsidR="00146D95">
        <w:rPr>
          <w:rFonts w:ascii="Times New Roman" w:eastAsia="Calibri" w:hAnsi="Times New Roman" w:cs="Times New Roman"/>
          <w:sz w:val="24"/>
          <w:szCs w:val="24"/>
        </w:rPr>
        <w:t>е</w:t>
      </w:r>
      <w:r w:rsidR="00146D9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тить, что подпрограмма «Жилье для молодежи» </w:t>
      </w:r>
      <w:r w:rsidR="001D2277">
        <w:rPr>
          <w:rFonts w:ascii="Times New Roman" w:eastAsia="Calibri" w:hAnsi="Times New Roman" w:cs="Times New Roman"/>
          <w:sz w:val="24"/>
          <w:szCs w:val="24"/>
        </w:rPr>
        <w:t>и «</w:t>
      </w:r>
      <w:r w:rsidR="001D2277" w:rsidRPr="001D2277">
        <w:rPr>
          <w:rFonts w:ascii="Times New Roman" w:eastAsia="Calibri" w:hAnsi="Times New Roman" w:cs="Times New Roman"/>
          <w:sz w:val="24"/>
          <w:szCs w:val="24"/>
        </w:rPr>
        <w:t>Поддержка граждан, нуждающихся в улучшении жилищных условий на основе принципов ипотечного кредитования</w:t>
      </w:r>
      <w:r w:rsidR="001D2277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146D95">
        <w:rPr>
          <w:rFonts w:ascii="Times New Roman" w:eastAsia="Calibri" w:hAnsi="Times New Roman" w:cs="Times New Roman"/>
          <w:sz w:val="24"/>
          <w:szCs w:val="24"/>
        </w:rPr>
        <w:t>не ф</w:t>
      </w:r>
      <w:r w:rsidR="00146D95" w:rsidRPr="001D2277">
        <w:rPr>
          <w:rFonts w:ascii="Times New Roman" w:eastAsia="Calibri" w:hAnsi="Times New Roman" w:cs="Times New Roman"/>
          <w:sz w:val="24"/>
          <w:szCs w:val="24"/>
        </w:rPr>
        <w:t>и</w:t>
      </w:r>
      <w:r w:rsidR="00146D95">
        <w:rPr>
          <w:rFonts w:ascii="Times New Roman" w:eastAsia="Calibri" w:hAnsi="Times New Roman" w:cs="Times New Roman"/>
          <w:sz w:val="24"/>
          <w:szCs w:val="24"/>
        </w:rPr>
        <w:t>нан</w:t>
      </w:r>
      <w:r w:rsidR="001D2277">
        <w:rPr>
          <w:rFonts w:ascii="Times New Roman" w:eastAsia="Calibri" w:hAnsi="Times New Roman" w:cs="Times New Roman"/>
          <w:sz w:val="24"/>
          <w:szCs w:val="24"/>
        </w:rPr>
        <w:t>сировались в 2020</w:t>
      </w:r>
      <w:r w:rsidR="00146D95">
        <w:rPr>
          <w:rFonts w:ascii="Times New Roman" w:eastAsia="Calibri" w:hAnsi="Times New Roman" w:cs="Times New Roman"/>
          <w:sz w:val="24"/>
          <w:szCs w:val="24"/>
        </w:rPr>
        <w:t xml:space="preserve"> году, что дает в итоге искаженную оценку результатов реализации муниципальной программы в целом.</w:t>
      </w:r>
    </w:p>
    <w:p w:rsidR="00CB2522" w:rsidRDefault="00CB2522" w:rsidP="00CB252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2BD">
        <w:rPr>
          <w:rFonts w:ascii="Times New Roman" w:eastAsia="Calibri" w:hAnsi="Times New Roman" w:cs="Times New Roman"/>
          <w:sz w:val="24"/>
          <w:szCs w:val="24"/>
        </w:rPr>
        <w:t>Дальнейшая ре</w:t>
      </w:r>
      <w:r w:rsidR="009802BD">
        <w:rPr>
          <w:rFonts w:ascii="Times New Roman" w:eastAsia="Calibri" w:hAnsi="Times New Roman" w:cs="Times New Roman"/>
          <w:sz w:val="24"/>
          <w:szCs w:val="24"/>
        </w:rPr>
        <w:t>ализация программы целесообразна с устранением проблем</w:t>
      </w:r>
      <w:r w:rsidR="009802BD" w:rsidRPr="009802BD">
        <w:rPr>
          <w:rFonts w:ascii="Times New Roman" w:eastAsia="Calibri" w:hAnsi="Times New Roman" w:cs="Times New Roman"/>
          <w:sz w:val="24"/>
          <w:szCs w:val="24"/>
        </w:rPr>
        <w:t xml:space="preserve"> неэ</w:t>
      </w:r>
      <w:r w:rsidR="009802BD" w:rsidRPr="009802BD">
        <w:rPr>
          <w:rFonts w:ascii="Times New Roman" w:eastAsia="Calibri" w:hAnsi="Times New Roman" w:cs="Times New Roman"/>
          <w:sz w:val="24"/>
          <w:szCs w:val="24"/>
        </w:rPr>
        <w:t>ф</w:t>
      </w:r>
      <w:r w:rsidR="009802BD" w:rsidRPr="009802BD">
        <w:rPr>
          <w:rFonts w:ascii="Times New Roman" w:eastAsia="Calibri" w:hAnsi="Times New Roman" w:cs="Times New Roman"/>
          <w:sz w:val="24"/>
          <w:szCs w:val="24"/>
        </w:rPr>
        <w:t>фективного управления ресурсами</w:t>
      </w:r>
      <w:r w:rsidR="009802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4639F" w:rsidRDefault="00B4639F" w:rsidP="00CB252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Исполнителю принять исчерпывающе меры ля обеспечения полноты выполнения всех мероприятий программы. </w:t>
      </w:r>
    </w:p>
    <w:p w:rsidR="00C15C4A" w:rsidRDefault="00C15C4A" w:rsidP="00003F7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C15C4A" w:rsidRPr="00C15C4A" w:rsidRDefault="00C15C4A" w:rsidP="00935943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5C4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МП «Энергосбережение и повышение </w:t>
      </w:r>
      <w:proofErr w:type="spellStart"/>
      <w:r w:rsidRPr="00C15C4A">
        <w:rPr>
          <w:rFonts w:ascii="Times New Roman" w:eastAsia="Calibri" w:hAnsi="Times New Roman" w:cs="Times New Roman"/>
          <w:b/>
          <w:sz w:val="24"/>
          <w:szCs w:val="24"/>
        </w:rPr>
        <w:t>энергоэффективности</w:t>
      </w:r>
      <w:proofErr w:type="spellEnd"/>
      <w:r w:rsidRPr="00C15C4A">
        <w:rPr>
          <w:rFonts w:ascii="Times New Roman" w:eastAsia="Calibri" w:hAnsi="Times New Roman" w:cs="Times New Roman"/>
          <w:b/>
          <w:sz w:val="24"/>
          <w:szCs w:val="24"/>
        </w:rPr>
        <w:t xml:space="preserve"> Тосненского горо</w:t>
      </w:r>
      <w:r w:rsidRPr="00C15C4A">
        <w:rPr>
          <w:rFonts w:ascii="Times New Roman" w:eastAsia="Calibri" w:hAnsi="Times New Roman" w:cs="Times New Roman"/>
          <w:b/>
          <w:sz w:val="24"/>
          <w:szCs w:val="24"/>
        </w:rPr>
        <w:t>д</w:t>
      </w:r>
      <w:r w:rsidRPr="00C15C4A">
        <w:rPr>
          <w:rFonts w:ascii="Times New Roman" w:eastAsia="Calibri" w:hAnsi="Times New Roman" w:cs="Times New Roman"/>
          <w:b/>
          <w:sz w:val="24"/>
          <w:szCs w:val="24"/>
        </w:rPr>
        <w:t>ского поселения Тосненского района Ленинградской области»</w:t>
      </w:r>
    </w:p>
    <w:p w:rsidR="00C15C4A" w:rsidRDefault="00C15C4A" w:rsidP="00C15C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Целью муниципальной программы является </w:t>
      </w:r>
      <w:r w:rsid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012143" w:rsidRP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беспечение рационального использ</w:t>
      </w:r>
      <w:r w:rsidR="00012143" w:rsidRP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012143" w:rsidRP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 энергетических ресурсов за счет реализации мероприятий по энергосбережению и повышению энергетической эффективности</w:t>
      </w:r>
      <w:r w:rsid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5C4A" w:rsidRDefault="00C15C4A" w:rsidP="00C15C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</w:t>
      </w:r>
      <w:r w:rsidR="00EE7C4D">
        <w:rPr>
          <w:rFonts w:ascii="Times New Roman" w:eastAsia="Calibri" w:hAnsi="Times New Roman" w:cs="Times New Roman"/>
          <w:sz w:val="24"/>
          <w:szCs w:val="24"/>
        </w:rPr>
        <w:t>х программы реализуется следующе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="00EE7C4D">
        <w:rPr>
          <w:rFonts w:ascii="Times New Roman" w:eastAsia="Calibri" w:hAnsi="Times New Roman" w:cs="Times New Roman"/>
          <w:sz w:val="24"/>
          <w:szCs w:val="24"/>
        </w:rPr>
        <w:t>основно</w:t>
      </w:r>
      <w:r w:rsidR="00012143">
        <w:rPr>
          <w:rFonts w:ascii="Times New Roman" w:eastAsia="Calibri" w:hAnsi="Times New Roman" w:cs="Times New Roman"/>
          <w:sz w:val="24"/>
          <w:szCs w:val="24"/>
        </w:rPr>
        <w:t>е мероприяти</w:t>
      </w:r>
      <w:r w:rsidR="00EE7C4D">
        <w:rPr>
          <w:rFonts w:ascii="Times New Roman" w:eastAsia="Calibri" w:hAnsi="Times New Roman" w:cs="Times New Roman"/>
          <w:sz w:val="24"/>
          <w:szCs w:val="24"/>
        </w:rPr>
        <w:t>е</w:t>
      </w:r>
      <w:r w:rsidRPr="00EE1B0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15C4A" w:rsidRDefault="00C15C4A" w:rsidP="00EE7C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12143">
        <w:rPr>
          <w:rFonts w:ascii="Times New Roman" w:eastAsia="Calibri" w:hAnsi="Times New Roman" w:cs="Times New Roman"/>
          <w:sz w:val="24"/>
          <w:szCs w:val="24"/>
        </w:rPr>
        <w:t>Основное мероприятие 1 «</w:t>
      </w:r>
      <w:r w:rsidR="00012143" w:rsidRPr="00012143">
        <w:rPr>
          <w:rFonts w:ascii="Times New Roman" w:eastAsia="Calibri" w:hAnsi="Times New Roman" w:cs="Times New Roman"/>
          <w:sz w:val="24"/>
          <w:szCs w:val="24"/>
        </w:rPr>
        <w:t>Реализация энергосберегающих мероприятий</w:t>
      </w:r>
      <w:r w:rsidR="00012143">
        <w:rPr>
          <w:rFonts w:ascii="Times New Roman" w:eastAsia="Calibri" w:hAnsi="Times New Roman" w:cs="Times New Roman"/>
          <w:sz w:val="24"/>
          <w:szCs w:val="24"/>
        </w:rPr>
        <w:t>»</w:t>
      </w:r>
      <w:r w:rsidR="00EE7C4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7C4D" w:rsidRDefault="00EE7C4D" w:rsidP="00EE7C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C4A" w:rsidRPr="00146D95" w:rsidRDefault="00C15C4A" w:rsidP="00935943">
      <w:pPr>
        <w:pStyle w:val="a4"/>
        <w:numPr>
          <w:ilvl w:val="1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6D95">
        <w:rPr>
          <w:rFonts w:ascii="Times New Roman" w:eastAsia="Calibri" w:hAnsi="Times New Roman" w:cs="Times New Roman"/>
          <w:b/>
          <w:sz w:val="24"/>
          <w:szCs w:val="24"/>
        </w:rPr>
        <w:t>Информация о ходе реализации муниципальной программы</w:t>
      </w:r>
    </w:p>
    <w:p w:rsidR="00EE7C4D" w:rsidRPr="00EE7C4D" w:rsidRDefault="00EE7C4D" w:rsidP="00EE7C4D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 xml:space="preserve">Фактический объем финансирования муниципальной программы составил на 2020 год </w:t>
      </w:r>
      <w:r w:rsidRPr="00EE7C4D">
        <w:rPr>
          <w:rFonts w:ascii="Times New Roman" w:hAnsi="Times New Roman" w:cs="Times New Roman"/>
          <w:b/>
          <w:sz w:val="24"/>
          <w:szCs w:val="24"/>
        </w:rPr>
        <w:t>8 131,9</w:t>
      </w:r>
      <w:r w:rsidRPr="00EE7C4D">
        <w:rPr>
          <w:rFonts w:ascii="Times New Roman" w:hAnsi="Times New Roman" w:cs="Times New Roman"/>
          <w:sz w:val="24"/>
          <w:szCs w:val="24"/>
        </w:rPr>
        <w:t xml:space="preserve"> т</w:t>
      </w:r>
      <w:r w:rsidR="00C236E7">
        <w:rPr>
          <w:rFonts w:ascii="Times New Roman" w:hAnsi="Times New Roman" w:cs="Times New Roman"/>
          <w:sz w:val="24"/>
          <w:szCs w:val="24"/>
        </w:rPr>
        <w:t>ыс</w:t>
      </w:r>
      <w:r w:rsidRPr="00EE7C4D">
        <w:rPr>
          <w:rFonts w:ascii="Times New Roman" w:hAnsi="Times New Roman" w:cs="Times New Roman"/>
          <w:sz w:val="24"/>
          <w:szCs w:val="24"/>
        </w:rPr>
        <w:t>.</w:t>
      </w:r>
      <w:r w:rsidR="00C236E7">
        <w:rPr>
          <w:rFonts w:ascii="Times New Roman" w:hAnsi="Times New Roman" w:cs="Times New Roman"/>
          <w:sz w:val="24"/>
          <w:szCs w:val="24"/>
        </w:rPr>
        <w:t xml:space="preserve"> </w:t>
      </w:r>
      <w:r w:rsidRPr="00EE7C4D">
        <w:rPr>
          <w:rFonts w:ascii="Times New Roman" w:hAnsi="Times New Roman" w:cs="Times New Roman"/>
          <w:sz w:val="24"/>
          <w:szCs w:val="24"/>
        </w:rPr>
        <w:t>р</w:t>
      </w:r>
      <w:r w:rsidR="00C236E7">
        <w:rPr>
          <w:rFonts w:ascii="Times New Roman" w:hAnsi="Times New Roman" w:cs="Times New Roman"/>
          <w:sz w:val="24"/>
          <w:szCs w:val="24"/>
        </w:rPr>
        <w:t>уб</w:t>
      </w:r>
      <w:r w:rsidRPr="00EE7C4D">
        <w:rPr>
          <w:rFonts w:ascii="Times New Roman" w:hAnsi="Times New Roman" w:cs="Times New Roman"/>
          <w:sz w:val="24"/>
          <w:szCs w:val="24"/>
        </w:rPr>
        <w:t xml:space="preserve">., исполнение – </w:t>
      </w:r>
      <w:r w:rsidRPr="00C236E7">
        <w:rPr>
          <w:rFonts w:ascii="Times New Roman" w:hAnsi="Times New Roman" w:cs="Times New Roman"/>
          <w:b/>
          <w:sz w:val="24"/>
          <w:szCs w:val="24"/>
        </w:rPr>
        <w:t>97,9%</w:t>
      </w:r>
      <w:r w:rsidRPr="00EE7C4D">
        <w:rPr>
          <w:rFonts w:ascii="Times New Roman" w:hAnsi="Times New Roman" w:cs="Times New Roman"/>
          <w:sz w:val="24"/>
          <w:szCs w:val="24"/>
        </w:rPr>
        <w:t>.</w:t>
      </w:r>
    </w:p>
    <w:p w:rsidR="00EE7C4D" w:rsidRDefault="00EE7C4D" w:rsidP="00EE7C4D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>Реализация  муниципальной программы осуществлялось за счет средств  местного бюджета в пределах объемов, запланированных 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C4D">
        <w:rPr>
          <w:rFonts w:ascii="Times New Roman" w:hAnsi="Times New Roman" w:cs="Times New Roman"/>
          <w:sz w:val="24"/>
          <w:szCs w:val="24"/>
        </w:rPr>
        <w:t>ассигнований на 2020 год.</w:t>
      </w:r>
    </w:p>
    <w:p w:rsidR="00EE7C4D" w:rsidRPr="00EE7C4D" w:rsidRDefault="00EE7C4D" w:rsidP="00EE7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 xml:space="preserve">В рамках реализации мероприятий по повышению надежности и </w:t>
      </w:r>
      <w:proofErr w:type="spellStart"/>
      <w:r w:rsidRPr="00EE7C4D">
        <w:rPr>
          <w:rFonts w:ascii="Times New Roman" w:hAnsi="Times New Roman" w:cs="Times New Roman"/>
          <w:sz w:val="24"/>
          <w:szCs w:val="24"/>
        </w:rPr>
        <w:t>энергоэффекти</w:t>
      </w:r>
      <w:r w:rsidRPr="00EE7C4D">
        <w:rPr>
          <w:rFonts w:ascii="Times New Roman" w:hAnsi="Times New Roman" w:cs="Times New Roman"/>
          <w:sz w:val="24"/>
          <w:szCs w:val="24"/>
        </w:rPr>
        <w:t>в</w:t>
      </w:r>
      <w:r w:rsidRPr="00EE7C4D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r w:rsidRPr="00EE7C4D">
        <w:rPr>
          <w:rFonts w:ascii="Times New Roman" w:hAnsi="Times New Roman" w:cs="Times New Roman"/>
          <w:sz w:val="24"/>
          <w:szCs w:val="24"/>
        </w:rPr>
        <w:t xml:space="preserve"> объектов Тосненского городского поселения Тосненского района Ленинградской области выполнено следующее:</w:t>
      </w:r>
    </w:p>
    <w:p w:rsidR="00EE7C4D" w:rsidRPr="00EE7C4D" w:rsidRDefault="00EE7C4D" w:rsidP="00EE7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 xml:space="preserve">- выполнены работы по техническому обслуживанию электроустановок, сетей уличного освещения, расположенных на территории Тосненского городского поселения Тосненского района Ленинградской области на общую сумму 6 070,57 тыс. руб.; </w:t>
      </w:r>
    </w:p>
    <w:p w:rsidR="00EE7C4D" w:rsidRPr="00EE7C4D" w:rsidRDefault="00EE7C4D" w:rsidP="00EE7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 xml:space="preserve">-  выполнены работы по ремонту КЛ-0,4 </w:t>
      </w:r>
      <w:proofErr w:type="spellStart"/>
      <w:r w:rsidRPr="00EE7C4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EE7C4D">
        <w:rPr>
          <w:rFonts w:ascii="Times New Roman" w:hAnsi="Times New Roman" w:cs="Times New Roman"/>
          <w:sz w:val="24"/>
          <w:szCs w:val="24"/>
        </w:rPr>
        <w:t xml:space="preserve"> от ТП-11 до РЩ по адресу: </w:t>
      </w:r>
      <w:proofErr w:type="gramStart"/>
      <w:r w:rsidRPr="00EE7C4D">
        <w:rPr>
          <w:rFonts w:ascii="Times New Roman" w:hAnsi="Times New Roman" w:cs="Times New Roman"/>
          <w:sz w:val="24"/>
          <w:szCs w:val="24"/>
        </w:rPr>
        <w:t>Ленингра</w:t>
      </w:r>
      <w:r w:rsidRPr="00EE7C4D">
        <w:rPr>
          <w:rFonts w:ascii="Times New Roman" w:hAnsi="Times New Roman" w:cs="Times New Roman"/>
          <w:sz w:val="24"/>
          <w:szCs w:val="24"/>
        </w:rPr>
        <w:t>д</w:t>
      </w:r>
      <w:r w:rsidRPr="00EE7C4D">
        <w:rPr>
          <w:rFonts w:ascii="Times New Roman" w:hAnsi="Times New Roman" w:cs="Times New Roman"/>
          <w:sz w:val="24"/>
          <w:szCs w:val="24"/>
        </w:rPr>
        <w:t>ская</w:t>
      </w:r>
      <w:proofErr w:type="gramEnd"/>
      <w:r w:rsidRPr="00EE7C4D">
        <w:rPr>
          <w:rFonts w:ascii="Times New Roman" w:hAnsi="Times New Roman" w:cs="Times New Roman"/>
          <w:sz w:val="24"/>
          <w:szCs w:val="24"/>
        </w:rPr>
        <w:t xml:space="preserve"> обл., г. Тосно, шоссе Барыбина, д. 56Б сумму 183,98 тыс. руб.;</w:t>
      </w:r>
    </w:p>
    <w:p w:rsidR="00EE7C4D" w:rsidRPr="00EE7C4D" w:rsidRDefault="00EE7C4D" w:rsidP="00EE7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 xml:space="preserve">- выполнены электромонтажные работы по прокладке ВЛИ-0,4 </w:t>
      </w:r>
      <w:proofErr w:type="spellStart"/>
      <w:r w:rsidRPr="00EE7C4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EE7C4D">
        <w:rPr>
          <w:rFonts w:ascii="Times New Roman" w:hAnsi="Times New Roman" w:cs="Times New Roman"/>
          <w:sz w:val="24"/>
          <w:szCs w:val="24"/>
        </w:rPr>
        <w:t xml:space="preserve"> по адресу: г. Тосно, ул. </w:t>
      </w:r>
      <w:proofErr w:type="spellStart"/>
      <w:r w:rsidRPr="00EE7C4D">
        <w:rPr>
          <w:rFonts w:ascii="Times New Roman" w:hAnsi="Times New Roman" w:cs="Times New Roman"/>
          <w:sz w:val="24"/>
          <w:szCs w:val="24"/>
        </w:rPr>
        <w:t>Рябочая</w:t>
      </w:r>
      <w:proofErr w:type="spellEnd"/>
      <w:r w:rsidRPr="00EE7C4D">
        <w:rPr>
          <w:rFonts w:ascii="Times New Roman" w:hAnsi="Times New Roman" w:cs="Times New Roman"/>
          <w:sz w:val="24"/>
          <w:szCs w:val="24"/>
        </w:rPr>
        <w:t>, у д. 2 к ТП-32 на сумму 84,01 тыс. руб.;</w:t>
      </w:r>
    </w:p>
    <w:p w:rsidR="00EE7C4D" w:rsidRPr="00EE7C4D" w:rsidRDefault="00EE7C4D" w:rsidP="00EE7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>- выполнены работы по ремонту уличного освещения на общую сумму 1 518,22 тыс. руб., а именно перекрестка Красных командиров и Большой речной улицы, Школ</w:t>
      </w:r>
      <w:r w:rsidRPr="00EE7C4D">
        <w:rPr>
          <w:rFonts w:ascii="Times New Roman" w:hAnsi="Times New Roman" w:cs="Times New Roman"/>
          <w:sz w:val="24"/>
          <w:szCs w:val="24"/>
        </w:rPr>
        <w:t>ь</w:t>
      </w:r>
      <w:r w:rsidRPr="00EE7C4D">
        <w:rPr>
          <w:rFonts w:ascii="Times New Roman" w:hAnsi="Times New Roman" w:cs="Times New Roman"/>
          <w:sz w:val="24"/>
          <w:szCs w:val="24"/>
        </w:rPr>
        <w:t xml:space="preserve">ного проезда, ул. </w:t>
      </w:r>
      <w:proofErr w:type="gramStart"/>
      <w:r w:rsidRPr="00EE7C4D">
        <w:rPr>
          <w:rFonts w:ascii="Times New Roman" w:hAnsi="Times New Roman" w:cs="Times New Roman"/>
          <w:sz w:val="24"/>
          <w:szCs w:val="24"/>
        </w:rPr>
        <w:t>Вокзальная</w:t>
      </w:r>
      <w:proofErr w:type="gramEnd"/>
      <w:r w:rsidRPr="00EE7C4D">
        <w:rPr>
          <w:rFonts w:ascii="Times New Roman" w:hAnsi="Times New Roman" w:cs="Times New Roman"/>
          <w:sz w:val="24"/>
          <w:szCs w:val="24"/>
        </w:rPr>
        <w:t xml:space="preserve"> в г. Тосно, дворовой территории МКД № 64,67а, пр. Ленина г. Тосно, дворовой территории МКД № 11, 13 по ул. М. Горького г. Тосно; выполнено обустройство уличного освещения в п. Строения, дорога на </w:t>
      </w:r>
      <w:proofErr w:type="spellStart"/>
      <w:r w:rsidRPr="00EE7C4D">
        <w:rPr>
          <w:rFonts w:ascii="Times New Roman" w:hAnsi="Times New Roman" w:cs="Times New Roman"/>
          <w:sz w:val="24"/>
          <w:szCs w:val="24"/>
        </w:rPr>
        <w:t>Сютти</w:t>
      </w:r>
      <w:proofErr w:type="spellEnd"/>
      <w:r w:rsidRPr="00EE7C4D">
        <w:rPr>
          <w:rFonts w:ascii="Times New Roman" w:hAnsi="Times New Roman" w:cs="Times New Roman"/>
          <w:sz w:val="24"/>
          <w:szCs w:val="24"/>
        </w:rPr>
        <w:t xml:space="preserve"> (установка 6 опор уличного освещения и 4 светильников, прокладка СИП-0,4 кВт);</w:t>
      </w:r>
    </w:p>
    <w:p w:rsidR="00EE7C4D" w:rsidRPr="00EE7C4D" w:rsidRDefault="00EE7C4D" w:rsidP="00EE7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>- выполнены работы по аварийно-восстановительному ремонту сетей уличного освещения г. Тосно на сумму 124,73 тыс. руб.;</w:t>
      </w:r>
    </w:p>
    <w:p w:rsidR="00EE7C4D" w:rsidRPr="00EE7C4D" w:rsidRDefault="00EE7C4D" w:rsidP="00EE7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>- выполнено технологическое присоединение к электрическим сетям для электр</w:t>
      </w:r>
      <w:r w:rsidRPr="00EE7C4D">
        <w:rPr>
          <w:rFonts w:ascii="Times New Roman" w:hAnsi="Times New Roman" w:cs="Times New Roman"/>
          <w:sz w:val="24"/>
          <w:szCs w:val="24"/>
        </w:rPr>
        <w:t>о</w:t>
      </w:r>
      <w:r w:rsidRPr="00EE7C4D">
        <w:rPr>
          <w:rFonts w:ascii="Times New Roman" w:hAnsi="Times New Roman" w:cs="Times New Roman"/>
          <w:sz w:val="24"/>
          <w:szCs w:val="24"/>
        </w:rPr>
        <w:t xml:space="preserve">снабжения уличного освещения по адресу: </w:t>
      </w:r>
      <w:proofErr w:type="gramStart"/>
      <w:r w:rsidRPr="00EE7C4D">
        <w:rPr>
          <w:rFonts w:ascii="Times New Roman" w:hAnsi="Times New Roman" w:cs="Times New Roman"/>
          <w:sz w:val="24"/>
          <w:szCs w:val="24"/>
        </w:rPr>
        <w:t xml:space="preserve">Ленинградская область, Тосненский район, г. Тосно, ул. Шапкинская-4 км. 7 </w:t>
      </w:r>
      <w:proofErr w:type="spellStart"/>
      <w:r w:rsidRPr="00EE7C4D">
        <w:rPr>
          <w:rFonts w:ascii="Times New Roman" w:hAnsi="Times New Roman" w:cs="Times New Roman"/>
          <w:sz w:val="24"/>
          <w:szCs w:val="24"/>
        </w:rPr>
        <w:t>пк</w:t>
      </w:r>
      <w:proofErr w:type="spellEnd"/>
      <w:r w:rsidRPr="00EE7C4D">
        <w:rPr>
          <w:rFonts w:ascii="Times New Roman" w:hAnsi="Times New Roman" w:cs="Times New Roman"/>
          <w:sz w:val="24"/>
          <w:szCs w:val="24"/>
        </w:rPr>
        <w:t xml:space="preserve"> Тосно-Нурма, дорога на Заречное Московская диста</w:t>
      </w:r>
      <w:r w:rsidRPr="00EE7C4D">
        <w:rPr>
          <w:rFonts w:ascii="Times New Roman" w:hAnsi="Times New Roman" w:cs="Times New Roman"/>
          <w:sz w:val="24"/>
          <w:szCs w:val="24"/>
        </w:rPr>
        <w:t>н</w:t>
      </w:r>
      <w:r w:rsidRPr="00EE7C4D">
        <w:rPr>
          <w:rFonts w:ascii="Times New Roman" w:hAnsi="Times New Roman" w:cs="Times New Roman"/>
          <w:sz w:val="24"/>
          <w:szCs w:val="24"/>
        </w:rPr>
        <w:t xml:space="preserve">ция пути ОАО "РЖД"  по муниципальному контракту 2019 года на общую сумму 37,37 </w:t>
      </w:r>
      <w:r w:rsidRPr="00EE7C4D">
        <w:rPr>
          <w:rFonts w:ascii="Times New Roman" w:hAnsi="Times New Roman" w:cs="Times New Roman"/>
          <w:sz w:val="24"/>
          <w:szCs w:val="24"/>
        </w:rPr>
        <w:lastRenderedPageBreak/>
        <w:t>тыс. руб., произведена оплата оставшейся части по контракту 14,95 тыс. руб. (лимит 2020 года);</w:t>
      </w:r>
      <w:proofErr w:type="gramEnd"/>
    </w:p>
    <w:p w:rsidR="00EE7C4D" w:rsidRPr="00EE7C4D" w:rsidRDefault="00EE7C4D" w:rsidP="00EE7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 xml:space="preserve">- осуществлено технологическое присоединение уличного освещения от ТП 22 к электрическим сетям на сумму 81,97 тыс. руб.;  </w:t>
      </w:r>
    </w:p>
    <w:p w:rsidR="00EE7C4D" w:rsidRPr="00EE7C4D" w:rsidRDefault="00EE7C4D" w:rsidP="00EE7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 xml:space="preserve">- выполнены работы по разработке проектной документации для присоединения к электрическим сетям </w:t>
      </w:r>
      <w:proofErr w:type="spellStart"/>
      <w:r w:rsidRPr="00EE7C4D">
        <w:rPr>
          <w:rFonts w:ascii="Times New Roman" w:hAnsi="Times New Roman" w:cs="Times New Roman"/>
          <w:sz w:val="24"/>
          <w:szCs w:val="24"/>
        </w:rPr>
        <w:t>электропринимающих</w:t>
      </w:r>
      <w:proofErr w:type="spellEnd"/>
      <w:r w:rsidRPr="00EE7C4D">
        <w:rPr>
          <w:rFonts w:ascii="Times New Roman" w:hAnsi="Times New Roman" w:cs="Times New Roman"/>
          <w:sz w:val="24"/>
          <w:szCs w:val="24"/>
        </w:rPr>
        <w:t xml:space="preserve"> устройств сети уличного освещения пр. Л</w:t>
      </w:r>
      <w:r w:rsidRPr="00EE7C4D">
        <w:rPr>
          <w:rFonts w:ascii="Times New Roman" w:hAnsi="Times New Roman" w:cs="Times New Roman"/>
          <w:sz w:val="24"/>
          <w:szCs w:val="24"/>
        </w:rPr>
        <w:t>е</w:t>
      </w:r>
      <w:r w:rsidRPr="00EE7C4D">
        <w:rPr>
          <w:rFonts w:ascii="Times New Roman" w:hAnsi="Times New Roman" w:cs="Times New Roman"/>
          <w:sz w:val="24"/>
          <w:szCs w:val="24"/>
        </w:rPr>
        <w:t>нина д. 45 г. Тосно на сумму 30,00 тыс. руб.</w:t>
      </w:r>
    </w:p>
    <w:p w:rsidR="00EE7C4D" w:rsidRPr="00EE7C4D" w:rsidRDefault="00EE7C4D" w:rsidP="00EE7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>Выполнены работы по замене и установке приборов учета энергоресурсов в мун</w:t>
      </w:r>
      <w:r w:rsidRPr="00EE7C4D">
        <w:rPr>
          <w:rFonts w:ascii="Times New Roman" w:hAnsi="Times New Roman" w:cs="Times New Roman"/>
          <w:sz w:val="24"/>
          <w:szCs w:val="24"/>
        </w:rPr>
        <w:t>и</w:t>
      </w:r>
      <w:r w:rsidRPr="00EE7C4D">
        <w:rPr>
          <w:rFonts w:ascii="Times New Roman" w:hAnsi="Times New Roman" w:cs="Times New Roman"/>
          <w:sz w:val="24"/>
          <w:szCs w:val="24"/>
        </w:rPr>
        <w:t>ципальных помещениях на территории Тосненского городского поселения в количестве 9 шт., а именно:</w:t>
      </w:r>
    </w:p>
    <w:p w:rsidR="00EE7C4D" w:rsidRPr="00EE7C4D" w:rsidRDefault="00EE7C4D" w:rsidP="00EE7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 xml:space="preserve">- произведена замена счетчиков электрической энергии в г. Тосно, пр. Ленина, д. 26, кв. 22, 36, и пр. </w:t>
      </w:r>
      <w:proofErr w:type="gramStart"/>
      <w:r w:rsidRPr="00EE7C4D">
        <w:rPr>
          <w:rFonts w:ascii="Times New Roman" w:hAnsi="Times New Roman" w:cs="Times New Roman"/>
          <w:sz w:val="24"/>
          <w:szCs w:val="24"/>
        </w:rPr>
        <w:t xml:space="preserve">Ленина, д. 48, кв. 32, ул. М. Горького, д. 8, кв. 23 и ул. Чехова д. 3, кв. 1, п. Ушаки, д. 8, кв. 24 на общую сумму 13,20 тыс. руб.; </w:t>
      </w:r>
      <w:proofErr w:type="gramEnd"/>
    </w:p>
    <w:p w:rsidR="00EE7C4D" w:rsidRDefault="00EE7C4D" w:rsidP="00EE7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C4D">
        <w:rPr>
          <w:rFonts w:ascii="Times New Roman" w:hAnsi="Times New Roman" w:cs="Times New Roman"/>
          <w:sz w:val="24"/>
          <w:szCs w:val="24"/>
        </w:rPr>
        <w:t>- произведена установка счетчиков холодного водоснабжения и горячего вод</w:t>
      </w:r>
      <w:r w:rsidRPr="00EE7C4D">
        <w:rPr>
          <w:rFonts w:ascii="Times New Roman" w:hAnsi="Times New Roman" w:cs="Times New Roman"/>
          <w:sz w:val="24"/>
          <w:szCs w:val="24"/>
        </w:rPr>
        <w:t>о</w:t>
      </w:r>
      <w:r w:rsidRPr="00EE7C4D">
        <w:rPr>
          <w:rFonts w:ascii="Times New Roman" w:hAnsi="Times New Roman" w:cs="Times New Roman"/>
          <w:sz w:val="24"/>
          <w:szCs w:val="24"/>
        </w:rPr>
        <w:t>снабжения по адресу: г. Тосно, ул. Горького, д. 8, кв. 23, пр. Ленина, д. 31, кв. 14 на о</w:t>
      </w:r>
      <w:r w:rsidRPr="00EE7C4D">
        <w:rPr>
          <w:rFonts w:ascii="Times New Roman" w:hAnsi="Times New Roman" w:cs="Times New Roman"/>
          <w:sz w:val="24"/>
          <w:szCs w:val="24"/>
        </w:rPr>
        <w:t>б</w:t>
      </w:r>
      <w:r w:rsidRPr="00EE7C4D">
        <w:rPr>
          <w:rFonts w:ascii="Times New Roman" w:hAnsi="Times New Roman" w:cs="Times New Roman"/>
          <w:sz w:val="24"/>
          <w:szCs w:val="24"/>
        </w:rPr>
        <w:t xml:space="preserve">щую сумму 10,25 тыс. руб.   </w:t>
      </w:r>
    </w:p>
    <w:p w:rsidR="00C15C4A" w:rsidRDefault="00C15C4A" w:rsidP="00EE7C4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0584">
        <w:rPr>
          <w:rFonts w:ascii="Times New Roman" w:hAnsi="Times New Roman"/>
          <w:sz w:val="24"/>
          <w:szCs w:val="24"/>
        </w:rPr>
        <w:t>Сводные данные о ресурсном обеспечении мероприятий пр</w:t>
      </w:r>
      <w:r w:rsidR="006D1E15">
        <w:rPr>
          <w:rFonts w:ascii="Times New Roman" w:hAnsi="Times New Roman"/>
          <w:sz w:val="24"/>
          <w:szCs w:val="24"/>
        </w:rPr>
        <w:t xml:space="preserve">ограммы представлены в </w:t>
      </w:r>
      <w:r w:rsidR="006D1E15" w:rsidRPr="00EE7C4D">
        <w:rPr>
          <w:rFonts w:ascii="Times New Roman" w:hAnsi="Times New Roman"/>
          <w:b/>
          <w:sz w:val="24"/>
          <w:szCs w:val="24"/>
        </w:rPr>
        <w:t>таблице 9</w:t>
      </w:r>
      <w:r w:rsidRPr="00820584">
        <w:rPr>
          <w:rFonts w:ascii="Times New Roman" w:hAnsi="Times New Roman"/>
          <w:sz w:val="24"/>
          <w:szCs w:val="24"/>
        </w:rPr>
        <w:t xml:space="preserve"> (приложение к отчету).</w:t>
      </w:r>
    </w:p>
    <w:p w:rsidR="006D1E15" w:rsidRDefault="006D1E15" w:rsidP="00C15C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5C4A" w:rsidRPr="00146D95" w:rsidRDefault="00C15C4A" w:rsidP="00935943">
      <w:pPr>
        <w:pStyle w:val="a4"/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6D95">
        <w:rPr>
          <w:rFonts w:ascii="Times New Roman" w:eastAsia="Calibri" w:hAnsi="Times New Roman" w:cs="Times New Roman"/>
          <w:b/>
          <w:sz w:val="24"/>
          <w:szCs w:val="24"/>
        </w:rPr>
        <w:t>Оценка эффективности муниципальной программы</w:t>
      </w:r>
    </w:p>
    <w:p w:rsidR="00C15C4A" w:rsidRPr="00826704" w:rsidRDefault="00C15C4A" w:rsidP="00C15C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15C4A" w:rsidRPr="00577243" w:rsidRDefault="00C15C4A" w:rsidP="00C15C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24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C15C4A" w:rsidRPr="00826704" w:rsidRDefault="00C15C4A" w:rsidP="00C15C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24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показателях (индикаторах) муниципальной программы и их значениях</w:t>
      </w:r>
    </w:p>
    <w:tbl>
      <w:tblPr>
        <w:tblpPr w:leftFromText="180" w:rightFromText="180" w:vertAnchor="text" w:horzAnchor="margin" w:tblpXSpec="center" w:tblpY="629"/>
        <w:tblW w:w="1028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1"/>
        <w:gridCol w:w="2417"/>
        <w:gridCol w:w="807"/>
        <w:gridCol w:w="1343"/>
        <w:gridCol w:w="807"/>
        <w:gridCol w:w="808"/>
        <w:gridCol w:w="885"/>
        <w:gridCol w:w="860"/>
        <w:gridCol w:w="1833"/>
      </w:tblGrid>
      <w:tr w:rsidR="00C15C4A" w:rsidRPr="00C577F5" w:rsidTr="00021A19">
        <w:trPr>
          <w:trHeight w:val="645"/>
          <w:tblCellSpacing w:w="5" w:type="nil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(индикатор) (наименование)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мерения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  (индикат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ров) муниципальной 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программы, подпрограммы мун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ципальной</w:t>
            </w:r>
            <w:r w:rsidR="00146D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программы, основных мероприятий</w:t>
            </w:r>
          </w:p>
        </w:tc>
        <w:tc>
          <w:tcPr>
            <w:tcW w:w="174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знач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тельных отклонений значений показателей (индикаторов)</w:t>
            </w:r>
          </w:p>
        </w:tc>
      </w:tr>
      <w:tr w:rsidR="00C15C4A" w:rsidRPr="00C577F5" w:rsidTr="00021A19">
        <w:trPr>
          <w:trHeight w:val="183"/>
          <w:tblCellSpacing w:w="5" w:type="nil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Год, предш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ствующий   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B4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 год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абс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ное(+/-)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тельное</w:t>
            </w:r>
            <w:proofErr w:type="gramStart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15C4A" w:rsidRPr="00C577F5" w:rsidTr="00021A19">
        <w:trPr>
          <w:trHeight w:val="275"/>
          <w:tblCellSpacing w:w="5" w:type="nil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15C4A" w:rsidRPr="00C577F5" w:rsidTr="00021A19">
        <w:trPr>
          <w:trHeight w:val="67"/>
          <w:tblCellSpacing w:w="5" w:type="nil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C15C4A" w:rsidRPr="00C577F5" w:rsidTr="00021A19">
        <w:trPr>
          <w:trHeight w:val="67"/>
          <w:tblCellSpacing w:w="5" w:type="nil"/>
        </w:trPr>
        <w:tc>
          <w:tcPr>
            <w:tcW w:w="10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F17C8E" w:rsidRDefault="00C15C4A" w:rsidP="00E6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</w:pPr>
            <w:r w:rsidRPr="00F17C8E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  <w:t>МП «</w:t>
            </w:r>
            <w:r w:rsidR="00F17C8E" w:rsidRPr="00F17C8E">
              <w:rPr>
                <w:rFonts w:ascii="Times New Roman" w:eastAsia="Calibri" w:hAnsi="Times New Roman" w:cs="Times New Roman"/>
                <w:b/>
                <w:sz w:val="18"/>
                <w:szCs w:val="16"/>
              </w:rPr>
              <w:t xml:space="preserve">Энергосбережение и повышение </w:t>
            </w:r>
            <w:proofErr w:type="spellStart"/>
            <w:r w:rsidR="00F17C8E" w:rsidRPr="00F17C8E">
              <w:rPr>
                <w:rFonts w:ascii="Times New Roman" w:eastAsia="Calibri" w:hAnsi="Times New Roman" w:cs="Times New Roman"/>
                <w:b/>
                <w:sz w:val="18"/>
                <w:szCs w:val="16"/>
              </w:rPr>
              <w:t>энергоэффективности</w:t>
            </w:r>
            <w:proofErr w:type="spellEnd"/>
            <w:r w:rsidR="00F17C8E" w:rsidRPr="00F17C8E">
              <w:rPr>
                <w:rFonts w:ascii="Times New Roman" w:eastAsia="Calibri" w:hAnsi="Times New Roman" w:cs="Times New Roman"/>
                <w:b/>
                <w:sz w:val="18"/>
                <w:szCs w:val="16"/>
              </w:rPr>
              <w:t xml:space="preserve"> Тосненского городского поселения Тосненского района Л</w:t>
            </w:r>
            <w:r w:rsidR="00F17C8E" w:rsidRPr="00F17C8E">
              <w:rPr>
                <w:rFonts w:ascii="Times New Roman" w:eastAsia="Calibri" w:hAnsi="Times New Roman" w:cs="Times New Roman"/>
                <w:b/>
                <w:sz w:val="18"/>
                <w:szCs w:val="16"/>
              </w:rPr>
              <w:t>е</w:t>
            </w:r>
            <w:r w:rsidR="00F17C8E" w:rsidRPr="00F17C8E">
              <w:rPr>
                <w:rFonts w:ascii="Times New Roman" w:eastAsia="Calibri" w:hAnsi="Times New Roman" w:cs="Times New Roman"/>
                <w:b/>
                <w:sz w:val="18"/>
                <w:szCs w:val="16"/>
              </w:rPr>
              <w:t>нинградской области</w:t>
            </w:r>
            <w:r w:rsidRPr="00F17C8E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  <w:t>»</w:t>
            </w:r>
          </w:p>
        </w:tc>
      </w:tr>
      <w:tr w:rsidR="00C15C4A" w:rsidRPr="00C577F5" w:rsidTr="00021A19">
        <w:trPr>
          <w:trHeight w:val="67"/>
          <w:tblCellSpacing w:w="5" w:type="nil"/>
        </w:trPr>
        <w:tc>
          <w:tcPr>
            <w:tcW w:w="521" w:type="dxa"/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7" w:type="dxa"/>
          </w:tcPr>
          <w:p w:rsidR="00C15C4A" w:rsidRPr="00C577F5" w:rsidRDefault="006D1E15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присоед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нение к электрическим сетям объектов Тосненского г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родского поселения Тосне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района Ленинградской области</w:t>
            </w:r>
          </w:p>
        </w:tc>
        <w:tc>
          <w:tcPr>
            <w:tcW w:w="807" w:type="dxa"/>
          </w:tcPr>
          <w:p w:rsidR="00C15C4A" w:rsidRPr="00C577F5" w:rsidRDefault="006D1E15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(г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довой)</w:t>
            </w:r>
          </w:p>
        </w:tc>
        <w:tc>
          <w:tcPr>
            <w:tcW w:w="1343" w:type="dxa"/>
          </w:tcPr>
          <w:p w:rsidR="00C15C4A" w:rsidRPr="00C577F5" w:rsidRDefault="00EE7C4D" w:rsidP="006D1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07" w:type="dxa"/>
          </w:tcPr>
          <w:p w:rsidR="00C15C4A" w:rsidRPr="00C577F5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8" w:type="dxa"/>
          </w:tcPr>
          <w:p w:rsidR="00C15C4A" w:rsidRPr="00C577F5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5" w:type="dxa"/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0" w:type="dxa"/>
          </w:tcPr>
          <w:p w:rsidR="00C15C4A" w:rsidRPr="00C577F5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833" w:type="dxa"/>
          </w:tcPr>
          <w:p w:rsidR="00C15C4A" w:rsidRPr="00C577F5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связи с необход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мостью технологич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ского присоединения одного объекта большой мощностью</w:t>
            </w:r>
          </w:p>
        </w:tc>
      </w:tr>
      <w:tr w:rsidR="00C15C4A" w:rsidRPr="00C577F5" w:rsidTr="00021A19">
        <w:trPr>
          <w:trHeight w:val="257"/>
          <w:tblCellSpacing w:w="5" w:type="nil"/>
        </w:trPr>
        <w:tc>
          <w:tcPr>
            <w:tcW w:w="521" w:type="dxa"/>
          </w:tcPr>
          <w:p w:rsidR="00C15C4A" w:rsidRPr="00C577F5" w:rsidRDefault="006D1E15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417" w:type="dxa"/>
          </w:tcPr>
          <w:p w:rsidR="00C15C4A" w:rsidRPr="00C577F5" w:rsidRDefault="006D1E15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сетей уличного освещения на территориях Тосненского городского поселения Тосненского ра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она Ленинградской области</w:t>
            </w:r>
          </w:p>
        </w:tc>
        <w:tc>
          <w:tcPr>
            <w:tcW w:w="807" w:type="dxa"/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  <w:r w:rsid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(г</w:t>
            </w:r>
            <w:r w:rsid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довой)</w:t>
            </w:r>
          </w:p>
        </w:tc>
        <w:tc>
          <w:tcPr>
            <w:tcW w:w="1343" w:type="dxa"/>
          </w:tcPr>
          <w:p w:rsidR="00C15C4A" w:rsidRPr="00C577F5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07" w:type="dxa"/>
          </w:tcPr>
          <w:p w:rsidR="00C15C4A" w:rsidRPr="00C577F5" w:rsidRDefault="006D1E15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08" w:type="dxa"/>
          </w:tcPr>
          <w:p w:rsidR="00C15C4A" w:rsidRPr="00C577F5" w:rsidRDefault="006D1E15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5" w:type="dxa"/>
          </w:tcPr>
          <w:p w:rsidR="00C15C4A" w:rsidRPr="00C577F5" w:rsidRDefault="006D1E15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0" w:type="dxa"/>
          </w:tcPr>
          <w:p w:rsidR="00C15C4A" w:rsidRPr="00C577F5" w:rsidRDefault="006D1E15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33" w:type="dxa"/>
          </w:tcPr>
          <w:p w:rsidR="00C15C4A" w:rsidRPr="00323098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15C4A" w:rsidRPr="00C577F5" w:rsidTr="00021A19">
        <w:trPr>
          <w:trHeight w:val="257"/>
          <w:tblCellSpacing w:w="5" w:type="nil"/>
        </w:trPr>
        <w:tc>
          <w:tcPr>
            <w:tcW w:w="521" w:type="dxa"/>
          </w:tcPr>
          <w:p w:rsidR="00C15C4A" w:rsidRPr="00C577F5" w:rsidRDefault="006D1E15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1.3.</w:t>
            </w:r>
          </w:p>
        </w:tc>
        <w:tc>
          <w:tcPr>
            <w:tcW w:w="2417" w:type="dxa"/>
          </w:tcPr>
          <w:p w:rsidR="00C15C4A" w:rsidRPr="00C577F5" w:rsidRDefault="006D1E15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замена приборов учета энергоресурсов в ж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лых помещениях, нежилых помещениях Тосненского городского поселения Т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сненского района Лени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градской области. Показ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 носит заявочный хара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6943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</w:t>
            </w:r>
          </w:p>
        </w:tc>
        <w:tc>
          <w:tcPr>
            <w:tcW w:w="807" w:type="dxa"/>
          </w:tcPr>
          <w:p w:rsidR="00C15C4A" w:rsidRPr="00C577F5" w:rsidRDefault="006D1E15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(г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довой)</w:t>
            </w:r>
          </w:p>
        </w:tc>
        <w:tc>
          <w:tcPr>
            <w:tcW w:w="1343" w:type="dxa"/>
          </w:tcPr>
          <w:p w:rsidR="00C15C4A" w:rsidRPr="00C577F5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07" w:type="dxa"/>
          </w:tcPr>
          <w:p w:rsidR="00C15C4A" w:rsidRPr="00C577F5" w:rsidRDefault="006D1E15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8" w:type="dxa"/>
          </w:tcPr>
          <w:p w:rsidR="00C15C4A" w:rsidRPr="00C577F5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85" w:type="dxa"/>
          </w:tcPr>
          <w:p w:rsidR="00C15C4A" w:rsidRPr="00C577F5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</w:t>
            </w:r>
          </w:p>
        </w:tc>
        <w:tc>
          <w:tcPr>
            <w:tcW w:w="860" w:type="dxa"/>
          </w:tcPr>
          <w:p w:rsidR="00C15C4A" w:rsidRPr="00C577F5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81,8</w:t>
            </w:r>
          </w:p>
        </w:tc>
        <w:tc>
          <w:tcPr>
            <w:tcW w:w="1833" w:type="dxa"/>
          </w:tcPr>
          <w:p w:rsidR="00C15C4A" w:rsidRPr="00C577F5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Зависит от колич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ства заявок граждан на установку, замену приборов учета эне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горесурсов</w:t>
            </w:r>
          </w:p>
        </w:tc>
      </w:tr>
      <w:tr w:rsidR="00EE7C4D" w:rsidRPr="00C577F5" w:rsidTr="00021A19">
        <w:trPr>
          <w:trHeight w:val="257"/>
          <w:tblCellSpacing w:w="5" w:type="nil"/>
        </w:trPr>
        <w:tc>
          <w:tcPr>
            <w:tcW w:w="521" w:type="dxa"/>
            <w:vMerge w:val="restart"/>
          </w:tcPr>
          <w:p w:rsidR="00EE7C4D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2417" w:type="dxa"/>
            <w:vMerge w:val="restart"/>
          </w:tcPr>
          <w:p w:rsidR="00EE7C4D" w:rsidRPr="00323098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Ремонтные работы дворовых территорий, улиц, проездов Тосненского городского поселения Тосненского ра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Pr="006D1E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она Ленинградской области</w:t>
            </w:r>
          </w:p>
        </w:tc>
        <w:tc>
          <w:tcPr>
            <w:tcW w:w="807" w:type="dxa"/>
          </w:tcPr>
          <w:p w:rsidR="00EE7C4D" w:rsidRPr="00EE7C4D" w:rsidRDefault="00EE7C4D" w:rsidP="00EE7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 двор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вых терр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торий</w:t>
            </w:r>
          </w:p>
          <w:p w:rsidR="00EE7C4D" w:rsidRPr="00C577F5" w:rsidRDefault="00EE7C4D" w:rsidP="00EE7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(год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вой)</w:t>
            </w:r>
          </w:p>
        </w:tc>
        <w:tc>
          <w:tcPr>
            <w:tcW w:w="1343" w:type="dxa"/>
          </w:tcPr>
          <w:p w:rsidR="00EE7C4D" w:rsidRPr="00C577F5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7" w:type="dxa"/>
          </w:tcPr>
          <w:p w:rsidR="00EE7C4D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8" w:type="dxa"/>
          </w:tcPr>
          <w:p w:rsidR="00EE7C4D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85" w:type="dxa"/>
          </w:tcPr>
          <w:p w:rsidR="00EE7C4D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+1</w:t>
            </w:r>
          </w:p>
        </w:tc>
        <w:tc>
          <w:tcPr>
            <w:tcW w:w="860" w:type="dxa"/>
          </w:tcPr>
          <w:p w:rsidR="00EE7C4D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33" w:type="dxa"/>
          </w:tcPr>
          <w:p w:rsidR="00EE7C4D" w:rsidRDefault="00EE7C4D" w:rsidP="00EE7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E7C4D" w:rsidRPr="00EE7C4D" w:rsidRDefault="00EE7C4D" w:rsidP="00EE7C4D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связи с образова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шейся экономией после проведения конкурсных проц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</w:p>
        </w:tc>
      </w:tr>
      <w:tr w:rsidR="00EE7C4D" w:rsidRPr="00C577F5" w:rsidTr="0063587A">
        <w:trPr>
          <w:trHeight w:val="1281"/>
          <w:tblCellSpacing w:w="5" w:type="nil"/>
        </w:trPr>
        <w:tc>
          <w:tcPr>
            <w:tcW w:w="521" w:type="dxa"/>
            <w:vMerge/>
          </w:tcPr>
          <w:p w:rsidR="00EE7C4D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7" w:type="dxa"/>
            <w:vMerge/>
          </w:tcPr>
          <w:p w:rsidR="00EE7C4D" w:rsidRPr="006D1E15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</w:tcPr>
          <w:p w:rsidR="00EE7C4D" w:rsidRPr="00EE7C4D" w:rsidRDefault="00EE7C4D" w:rsidP="00EE7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 прое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дов</w:t>
            </w:r>
          </w:p>
          <w:p w:rsidR="00EE7C4D" w:rsidRPr="006D1E15" w:rsidRDefault="00EE7C4D" w:rsidP="00EE7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(год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E7C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вой)</w:t>
            </w:r>
          </w:p>
        </w:tc>
        <w:tc>
          <w:tcPr>
            <w:tcW w:w="1343" w:type="dxa"/>
          </w:tcPr>
          <w:p w:rsidR="00EE7C4D" w:rsidRPr="00EE7C4D" w:rsidRDefault="0063587A" w:rsidP="0063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7" w:type="dxa"/>
          </w:tcPr>
          <w:p w:rsidR="00EE7C4D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8" w:type="dxa"/>
          </w:tcPr>
          <w:p w:rsidR="00EE7C4D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85" w:type="dxa"/>
          </w:tcPr>
          <w:p w:rsidR="00EE7C4D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+3</w:t>
            </w:r>
          </w:p>
        </w:tc>
        <w:tc>
          <w:tcPr>
            <w:tcW w:w="860" w:type="dxa"/>
          </w:tcPr>
          <w:p w:rsidR="00EE7C4D" w:rsidRDefault="00EE7C4D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33" w:type="dxa"/>
          </w:tcPr>
          <w:p w:rsidR="00EE7C4D" w:rsidRPr="00EE7C4D" w:rsidRDefault="00EE7C4D" w:rsidP="00EE7C4D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связи с образова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шейся экономией после проведения конкурсных проц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E7C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дур</w:t>
            </w:r>
          </w:p>
        </w:tc>
      </w:tr>
    </w:tbl>
    <w:p w:rsidR="00C15C4A" w:rsidRDefault="00C15C4A" w:rsidP="00C15C4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C4A" w:rsidRPr="00443D1D" w:rsidRDefault="00694312" w:rsidP="00146D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Целевые индикаторы, за исключением двух – «Технологическое присоеди</w:t>
      </w:r>
      <w:r w:rsidRPr="00694312">
        <w:rPr>
          <w:rFonts w:ascii="Times New Roman" w:eastAsia="Calibri" w:hAnsi="Times New Roman" w:cs="Times New Roman"/>
          <w:sz w:val="24"/>
          <w:szCs w:val="24"/>
        </w:rPr>
        <w:t>нение к электрически</w:t>
      </w:r>
      <w:r>
        <w:rPr>
          <w:rFonts w:ascii="Times New Roman" w:eastAsia="Calibri" w:hAnsi="Times New Roman" w:cs="Times New Roman"/>
          <w:sz w:val="24"/>
          <w:szCs w:val="24"/>
        </w:rPr>
        <w:t>м сетям объектов Тосненского городского поселения Тоснен</w:t>
      </w:r>
      <w:r w:rsidRPr="00694312">
        <w:rPr>
          <w:rFonts w:ascii="Times New Roman" w:eastAsia="Calibri" w:hAnsi="Times New Roman" w:cs="Times New Roman"/>
          <w:sz w:val="24"/>
          <w:szCs w:val="24"/>
        </w:rPr>
        <w:t>ского района Ленинградской области</w:t>
      </w:r>
      <w:r>
        <w:rPr>
          <w:rFonts w:ascii="Times New Roman" w:eastAsia="Calibri" w:hAnsi="Times New Roman" w:cs="Times New Roman"/>
          <w:sz w:val="24"/>
          <w:szCs w:val="24"/>
        </w:rPr>
        <w:t>» и «</w:t>
      </w:r>
      <w:r w:rsidRPr="00694312">
        <w:rPr>
          <w:rFonts w:ascii="Times New Roman" w:eastAsia="Calibri" w:hAnsi="Times New Roman" w:cs="Times New Roman"/>
          <w:sz w:val="24"/>
          <w:szCs w:val="24"/>
        </w:rPr>
        <w:t>Установка, замена приборов учета энергоресурсов в жилых помещениях, нежилых помещениях Тосненского городского поселения Тосненского ра</w:t>
      </w:r>
      <w:r w:rsidRPr="00694312">
        <w:rPr>
          <w:rFonts w:ascii="Times New Roman" w:eastAsia="Calibri" w:hAnsi="Times New Roman" w:cs="Times New Roman"/>
          <w:sz w:val="24"/>
          <w:szCs w:val="24"/>
        </w:rPr>
        <w:t>й</w:t>
      </w:r>
      <w:r w:rsidRPr="00694312">
        <w:rPr>
          <w:rFonts w:ascii="Times New Roman" w:eastAsia="Calibri" w:hAnsi="Times New Roman" w:cs="Times New Roman"/>
          <w:sz w:val="24"/>
          <w:szCs w:val="24"/>
        </w:rPr>
        <w:t>она Ленинградской области</w:t>
      </w:r>
      <w:r>
        <w:rPr>
          <w:rFonts w:ascii="Times New Roman" w:eastAsia="Calibri" w:hAnsi="Times New Roman" w:cs="Times New Roman"/>
          <w:sz w:val="24"/>
          <w:szCs w:val="24"/>
        </w:rPr>
        <w:t>», достигли своих значений</w:t>
      </w:r>
      <w:r w:rsidRPr="0069431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Недостижние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первого связано с необходимостью технологиче</w:t>
      </w:r>
      <w:r w:rsidRPr="00694312">
        <w:rPr>
          <w:rFonts w:ascii="Times New Roman" w:eastAsia="Calibri" w:hAnsi="Times New Roman" w:cs="Times New Roman"/>
          <w:sz w:val="24"/>
          <w:szCs w:val="24"/>
        </w:rPr>
        <w:t>ского присоединения одного объекта большой мощностью</w:t>
      </w:r>
      <w:r>
        <w:rPr>
          <w:rFonts w:ascii="Times New Roman" w:eastAsia="Calibri" w:hAnsi="Times New Roman" w:cs="Times New Roman"/>
          <w:sz w:val="24"/>
          <w:szCs w:val="24"/>
        </w:rPr>
        <w:t>, второго – достижение з</w:t>
      </w:r>
      <w:r w:rsidRPr="00694312">
        <w:rPr>
          <w:rFonts w:ascii="Times New Roman" w:eastAsia="Calibri" w:hAnsi="Times New Roman" w:cs="Times New Roman"/>
          <w:sz w:val="24"/>
          <w:szCs w:val="24"/>
        </w:rPr>
        <w:t>ависит от количества заявок граждан на установку, замену приб</w:t>
      </w:r>
      <w:r w:rsidRPr="00694312">
        <w:rPr>
          <w:rFonts w:ascii="Times New Roman" w:eastAsia="Calibri" w:hAnsi="Times New Roman" w:cs="Times New Roman"/>
          <w:sz w:val="24"/>
          <w:szCs w:val="24"/>
        </w:rPr>
        <w:t>о</w:t>
      </w:r>
      <w:r w:rsidRPr="00694312">
        <w:rPr>
          <w:rFonts w:ascii="Times New Roman" w:eastAsia="Calibri" w:hAnsi="Times New Roman" w:cs="Times New Roman"/>
          <w:sz w:val="24"/>
          <w:szCs w:val="24"/>
        </w:rPr>
        <w:t>ров уче</w:t>
      </w:r>
      <w:r>
        <w:rPr>
          <w:rFonts w:ascii="Times New Roman" w:eastAsia="Calibri" w:hAnsi="Times New Roman" w:cs="Times New Roman"/>
          <w:sz w:val="24"/>
          <w:szCs w:val="24"/>
        </w:rPr>
        <w:t>та энер</w:t>
      </w:r>
      <w:r w:rsidRPr="00694312">
        <w:rPr>
          <w:rFonts w:ascii="Times New Roman" w:eastAsia="Calibri" w:hAnsi="Times New Roman" w:cs="Times New Roman"/>
          <w:sz w:val="24"/>
          <w:szCs w:val="24"/>
        </w:rPr>
        <w:t>горесурсов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1E15" w:rsidRPr="00D03B3A" w:rsidRDefault="006D1E15" w:rsidP="00146D9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3E09B2">
        <w:rPr>
          <w:rFonts w:ascii="Times New Roman" w:eastAsia="Calibri" w:hAnsi="Times New Roman" w:cs="Times New Roman"/>
          <w:sz w:val="24"/>
        </w:rPr>
        <w:t>Индекс результативности муниципальной программы:</w:t>
      </w:r>
    </w:p>
    <w:p w:rsidR="006D1E15" w:rsidRPr="00D03B3A" w:rsidRDefault="006D1E15" w:rsidP="006D1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E15" w:rsidRPr="002533DC" w:rsidRDefault="006D1E15" w:rsidP="006D1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р</w:t>
      </w:r>
      <w:r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xS</w:t>
      </w:r>
      <w:proofErr w:type="spellEnd"/>
      <w:r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</w:p>
    <w:p w:rsidR="006D1E15" w:rsidRPr="002533DC" w:rsidRDefault="006D1E15" w:rsidP="006D1E1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17C8E"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>0,2*</w:t>
      </w:r>
      <w:r w:rsidR="00CD5CBD"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>0,13</w:t>
      </w:r>
      <w:r w:rsidR="00F17C8E"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+ 0,2*1 + 0,2*</w:t>
      </w:r>
      <w:r w:rsidR="00CD5CBD"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>0,82</w:t>
      </w:r>
      <w:r w:rsidR="00F17C8E"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+ 0,2</w:t>
      </w:r>
      <w:r w:rsidR="00CD5CBD"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>*2 + 0,2*4</w:t>
      </w:r>
      <w:r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D5CBD"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>0,03 + 0,2 + 0,16 + 0,4 + 0,8</w:t>
      </w:r>
      <w:r w:rsidRPr="00253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="00CD5CBD" w:rsidRPr="00253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1,59</w:t>
      </w:r>
    </w:p>
    <w:p w:rsidR="006D1E15" w:rsidRPr="002533DC" w:rsidRDefault="006D1E15" w:rsidP="006D1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E15" w:rsidRPr="000B2306" w:rsidRDefault="006D1E15" w:rsidP="006D1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Pr="006D1E15">
        <w:rPr>
          <w:rFonts w:ascii="Times New Roman" w:eastAsia="Times New Roman" w:hAnsi="Times New Roman" w:cs="Times New Roman"/>
          <w:sz w:val="24"/>
          <w:szCs w:val="24"/>
          <w:lang w:eastAsia="ru-RU"/>
        </w:rPr>
        <w:t>= 1/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D1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Start"/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,2</w:t>
      </w:r>
      <w:proofErr w:type="gramEnd"/>
    </w:p>
    <w:p w:rsidR="006D1E15" w:rsidRPr="006D1E15" w:rsidRDefault="006D1E15" w:rsidP="006D1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E15" w:rsidRPr="00D03B3A" w:rsidRDefault="006D1E15" w:rsidP="006D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муниципальной программы определяется по индексу эффективн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6D1E15" w:rsidRPr="00D03B3A" w:rsidRDefault="006D1E15" w:rsidP="006D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эффективности муниципальной программы:</w:t>
      </w:r>
    </w:p>
    <w:p w:rsidR="006D1E15" w:rsidRPr="00D03B3A" w:rsidRDefault="006D1E15" w:rsidP="006D1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E15" w:rsidRDefault="006D1E15" w:rsidP="006D1E1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8 131 877</w:t>
      </w:r>
      <w:proofErr w:type="gramStart"/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,53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1,59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CD5CBD">
        <w:rPr>
          <w:rFonts w:ascii="Times New Roman" w:eastAsia="Times New Roman" w:hAnsi="Times New Roman" w:cs="Times New Roman"/>
          <w:sz w:val="24"/>
          <w:szCs w:val="24"/>
          <w:lang w:eastAsia="ru-RU"/>
        </w:rPr>
        <w:t>8 300 000,00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CD5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1,56</w:t>
      </w:r>
    </w:p>
    <w:p w:rsidR="006D1E15" w:rsidRDefault="006D1E15" w:rsidP="006D1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E15" w:rsidRPr="00443D1D" w:rsidRDefault="006D1E15" w:rsidP="006D1E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проведе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индекса эффективности качественная оценка 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фективности реализаци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муниципальной программы попадает в интервал свыше 1,0,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чественная оценка принимает </w:t>
      </w:r>
      <w:r w:rsidRPr="009E30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высокий уровень эффективности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5C4A" w:rsidRPr="001306F0" w:rsidRDefault="00146D95" w:rsidP="00146D95">
      <w:pPr>
        <w:tabs>
          <w:tab w:val="left" w:pos="182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C15C4A" w:rsidRPr="001D2277" w:rsidRDefault="00C15C4A" w:rsidP="00E65F8B">
      <w:pPr>
        <w:pStyle w:val="a4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2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Выводы по реализации муниципальной программы </w:t>
      </w:r>
    </w:p>
    <w:p w:rsidR="00C15C4A" w:rsidRDefault="00C15C4A" w:rsidP="00E65F8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2BD"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r w:rsidR="00146D95">
        <w:rPr>
          <w:rFonts w:ascii="Times New Roman" w:eastAsia="Calibri" w:hAnsi="Times New Roman" w:cs="Times New Roman"/>
          <w:sz w:val="24"/>
          <w:szCs w:val="24"/>
        </w:rPr>
        <w:t>показала за отчетный период высокий уровень эффективности, реал</w:t>
      </w:r>
      <w:r w:rsidR="00146D95">
        <w:rPr>
          <w:rFonts w:ascii="Times New Roman" w:eastAsia="Calibri" w:hAnsi="Times New Roman" w:cs="Times New Roman"/>
          <w:sz w:val="24"/>
          <w:szCs w:val="24"/>
        </w:rPr>
        <w:t>и</w:t>
      </w:r>
      <w:r w:rsidR="00146D95">
        <w:rPr>
          <w:rFonts w:ascii="Times New Roman" w:eastAsia="Calibri" w:hAnsi="Times New Roman" w:cs="Times New Roman"/>
          <w:sz w:val="24"/>
          <w:szCs w:val="24"/>
        </w:rPr>
        <w:t>зовывая энергосберегающие мероприятия, нап</w:t>
      </w:r>
      <w:r w:rsidR="00D17CE3">
        <w:rPr>
          <w:rFonts w:ascii="Times New Roman" w:eastAsia="Calibri" w:hAnsi="Times New Roman" w:cs="Times New Roman"/>
          <w:sz w:val="24"/>
          <w:szCs w:val="24"/>
        </w:rPr>
        <w:t xml:space="preserve">равленные на повышение </w:t>
      </w:r>
      <w:proofErr w:type="spellStart"/>
      <w:r w:rsidR="00D17CE3">
        <w:rPr>
          <w:rFonts w:ascii="Times New Roman" w:eastAsia="Calibri" w:hAnsi="Times New Roman" w:cs="Times New Roman"/>
          <w:sz w:val="24"/>
          <w:szCs w:val="24"/>
        </w:rPr>
        <w:t>энергоэф</w:t>
      </w:r>
      <w:r w:rsidR="00146D95">
        <w:rPr>
          <w:rFonts w:ascii="Times New Roman" w:eastAsia="Calibri" w:hAnsi="Times New Roman" w:cs="Times New Roman"/>
          <w:sz w:val="24"/>
          <w:szCs w:val="24"/>
        </w:rPr>
        <w:t>фекти</w:t>
      </w:r>
      <w:r w:rsidR="00146D95">
        <w:rPr>
          <w:rFonts w:ascii="Times New Roman" w:eastAsia="Calibri" w:hAnsi="Times New Roman" w:cs="Times New Roman"/>
          <w:sz w:val="24"/>
          <w:szCs w:val="24"/>
        </w:rPr>
        <w:t>в</w:t>
      </w:r>
      <w:r w:rsidR="007475FC">
        <w:rPr>
          <w:rFonts w:ascii="Times New Roman" w:eastAsia="Calibri" w:hAnsi="Times New Roman" w:cs="Times New Roman"/>
          <w:sz w:val="24"/>
          <w:szCs w:val="24"/>
        </w:rPr>
        <w:t>ности</w:t>
      </w:r>
      <w:proofErr w:type="spellEnd"/>
      <w:r w:rsidR="007475F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802BD">
        <w:rPr>
          <w:rFonts w:ascii="Times New Roman" w:eastAsia="Calibri" w:hAnsi="Times New Roman" w:cs="Times New Roman"/>
          <w:sz w:val="24"/>
          <w:szCs w:val="24"/>
        </w:rPr>
        <w:t>Дальнейшая ре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146D95">
        <w:rPr>
          <w:rFonts w:ascii="Times New Roman" w:eastAsia="Calibri" w:hAnsi="Times New Roman" w:cs="Times New Roman"/>
          <w:sz w:val="24"/>
          <w:szCs w:val="24"/>
        </w:rPr>
        <w:t>лизация программы целесообразна.</w:t>
      </w:r>
    </w:p>
    <w:p w:rsidR="00C15C4A" w:rsidRDefault="00C15C4A" w:rsidP="00003F7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C15C4A" w:rsidRPr="00C15C4A" w:rsidRDefault="00C15C4A" w:rsidP="00935943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5C4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МП «Реализация инициативных предложений жителей территорий г. Тосно в рамках областного закона Ленинградской области от 15 января 2018 года №3-оз «О содействии участию населения в осуществлении местного самоуправления в иных формах на территориях административных центров муниципальных обр</w:t>
      </w:r>
      <w:r w:rsidRPr="00C15C4A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C15C4A">
        <w:rPr>
          <w:rFonts w:ascii="Times New Roman" w:eastAsia="Calibri" w:hAnsi="Times New Roman" w:cs="Times New Roman"/>
          <w:b/>
          <w:sz w:val="24"/>
          <w:szCs w:val="24"/>
        </w:rPr>
        <w:t>зований Ленинградской области»</w:t>
      </w:r>
    </w:p>
    <w:p w:rsidR="00C15C4A" w:rsidRDefault="00C15C4A" w:rsidP="00C15C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Целью муниципальной программы является </w:t>
      </w:r>
      <w:r w:rsid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012143" w:rsidRP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одействие участию населения в ос</w:t>
      </w:r>
      <w:r w:rsidR="00012143" w:rsidRP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012143" w:rsidRP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ществлении местного самоуправления в иных </w:t>
      </w:r>
      <w:r w:rsid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  на территории г. Тосно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5C4A" w:rsidRDefault="00C15C4A" w:rsidP="00C15C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рамках программы реализуется следующее </w:t>
      </w:r>
      <w:r w:rsidR="00012143">
        <w:rPr>
          <w:rFonts w:ascii="Times New Roman" w:eastAsia="Calibri" w:hAnsi="Times New Roman" w:cs="Times New Roman"/>
          <w:sz w:val="24"/>
          <w:szCs w:val="24"/>
        </w:rPr>
        <w:t>основное мероприятие</w:t>
      </w:r>
      <w:r w:rsidRPr="00EE1B0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15C4A" w:rsidRPr="00012143" w:rsidRDefault="00C15C4A" w:rsidP="000121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12143">
        <w:rPr>
          <w:rFonts w:ascii="Times New Roman" w:eastAsia="Calibri" w:hAnsi="Times New Roman" w:cs="Times New Roman"/>
          <w:sz w:val="24"/>
          <w:szCs w:val="24"/>
        </w:rPr>
        <w:t xml:space="preserve">Основное мероприятие </w:t>
      </w:r>
      <w:r w:rsidR="00012143" w:rsidRPr="00012143">
        <w:rPr>
          <w:rFonts w:ascii="Times New Roman" w:eastAsia="Calibri" w:hAnsi="Times New Roman" w:cs="Times New Roman"/>
          <w:sz w:val="24"/>
          <w:szCs w:val="24"/>
        </w:rPr>
        <w:t>«Реализация инициативных предложений жителей терр</w:t>
      </w:r>
      <w:r w:rsidR="00012143" w:rsidRPr="00012143">
        <w:rPr>
          <w:rFonts w:ascii="Times New Roman" w:eastAsia="Calibri" w:hAnsi="Times New Roman" w:cs="Times New Roman"/>
          <w:sz w:val="24"/>
          <w:szCs w:val="24"/>
        </w:rPr>
        <w:t>и</w:t>
      </w:r>
      <w:r w:rsidR="00012143" w:rsidRPr="00012143">
        <w:rPr>
          <w:rFonts w:ascii="Times New Roman" w:eastAsia="Calibri" w:hAnsi="Times New Roman" w:cs="Times New Roman"/>
          <w:sz w:val="24"/>
          <w:szCs w:val="24"/>
        </w:rPr>
        <w:t>тории г. Тосно»</w:t>
      </w:r>
    </w:p>
    <w:p w:rsidR="00012143" w:rsidRDefault="00012143" w:rsidP="000121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C4A" w:rsidRPr="00590534" w:rsidRDefault="00C15C4A" w:rsidP="00935943">
      <w:pPr>
        <w:pStyle w:val="a4"/>
        <w:numPr>
          <w:ilvl w:val="1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0534">
        <w:rPr>
          <w:rFonts w:ascii="Times New Roman" w:eastAsia="Calibri" w:hAnsi="Times New Roman" w:cs="Times New Roman"/>
          <w:b/>
          <w:sz w:val="24"/>
          <w:szCs w:val="24"/>
        </w:rPr>
        <w:t>Информация о ходе реализации муниципальной программы</w:t>
      </w:r>
    </w:p>
    <w:p w:rsidR="00E33B50" w:rsidRP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Фактический объем финансирования муниципальной программы составил на 2020 год </w:t>
      </w:r>
      <w:r w:rsidRPr="00600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3 565,1 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>ыс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исполнение – </w:t>
      </w:r>
      <w:r w:rsidRPr="00600A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100%</w:t>
      </w:r>
      <w:r w:rsidRPr="00600A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3B50" w:rsidRP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 муниципальной программы осуществлялось за счет средств  муниц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областного бюджетов в пределах объемов, запланированных бюджетных </w:t>
      </w:r>
      <w:proofErr w:type="gramStart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ас-ассигнований</w:t>
      </w:r>
      <w:proofErr w:type="gramEnd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год.</w:t>
      </w:r>
    </w:p>
    <w:p w:rsidR="00E33B50" w:rsidRP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муниципальный  бюджет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360,0</w:t>
      </w:r>
      <w:r w:rsid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E7C4D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областной бюджет ¬ </w:t>
      </w:r>
      <w:r w:rsid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>3 205,1 тыс.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3B50" w:rsidRP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2020 год было освоено средств на общую сумму 3 565,11 тыс. руб., из них су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сидий из областного бюджета Ленинградской области – 3 205,11 тыс. руб., средств мес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бюджета Тосненского городского поселения Тосненского района Ленинградской о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ласти – 360,00 тыс. руб., что составляет к плану года 100 %. В течение 1 полугодия 2020 года была проведена работа по заключению соглашения с Правительством Ленинградской области</w:t>
      </w:r>
      <w:proofErr w:type="gramEnd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получение субсидии из областного бюджета Ленинградской области для ре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лизации мероприятий данной программы. </w:t>
      </w:r>
    </w:p>
    <w:p w:rsidR="00E33B50" w:rsidRP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было выполнено следующее:</w:t>
      </w:r>
    </w:p>
    <w:p w:rsidR="00E33B50" w:rsidRP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ремонт </w:t>
      </w:r>
      <w:proofErr w:type="spellStart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внутридворового</w:t>
      </w:r>
      <w:proofErr w:type="spellEnd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проезда по адресу: г. Тосно, ул. </w:t>
      </w:r>
      <w:proofErr w:type="spellStart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Тотмина</w:t>
      </w:r>
      <w:proofErr w:type="spellEnd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5 на сумму 1 782,555 тыс. руб., из них субсидия из областного бюджета – 1 602,555 тыс. руб., средства местного бюджета – 180,00 тыс. руб.;</w:t>
      </w:r>
    </w:p>
    <w:p w:rsid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 проезжей части и тротуаров по адресу: г. Тосно, ул. М. Горького, д. 1 на сумму 1 782,555 тыс. руб., из них субсидия из областного бюджета – 1 602,555 тыс. руб., средства мест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бюджета – 180,00 тыс. руб.</w:t>
      </w:r>
    </w:p>
    <w:p w:rsidR="00C15C4A" w:rsidRDefault="00C15C4A" w:rsidP="00E33B5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0584">
        <w:rPr>
          <w:rFonts w:ascii="Times New Roman" w:hAnsi="Times New Roman"/>
          <w:sz w:val="24"/>
          <w:szCs w:val="24"/>
        </w:rPr>
        <w:t>Сводные данные о ресурсном обеспечении мероприятий пр</w:t>
      </w:r>
      <w:r>
        <w:rPr>
          <w:rFonts w:ascii="Times New Roman" w:hAnsi="Times New Roman"/>
          <w:sz w:val="24"/>
          <w:szCs w:val="24"/>
        </w:rPr>
        <w:t xml:space="preserve">ограммы представлены в </w:t>
      </w:r>
      <w:r w:rsidRPr="00E33B50">
        <w:rPr>
          <w:rFonts w:ascii="Times New Roman" w:hAnsi="Times New Roman"/>
          <w:b/>
          <w:sz w:val="24"/>
          <w:szCs w:val="24"/>
        </w:rPr>
        <w:t xml:space="preserve">таблице </w:t>
      </w:r>
      <w:r w:rsidR="00590534" w:rsidRPr="00E33B50">
        <w:rPr>
          <w:rFonts w:ascii="Times New Roman" w:hAnsi="Times New Roman"/>
          <w:b/>
          <w:sz w:val="24"/>
          <w:szCs w:val="24"/>
        </w:rPr>
        <w:t>10</w:t>
      </w:r>
      <w:r w:rsidRPr="00820584">
        <w:rPr>
          <w:rFonts w:ascii="Times New Roman" w:hAnsi="Times New Roman"/>
          <w:sz w:val="24"/>
          <w:szCs w:val="24"/>
        </w:rPr>
        <w:t xml:space="preserve"> (приложение к отчету).</w:t>
      </w:r>
    </w:p>
    <w:p w:rsidR="00F014B0" w:rsidRDefault="00F014B0" w:rsidP="00C15C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5C4A" w:rsidRPr="00146D95" w:rsidRDefault="00C15C4A" w:rsidP="00935943">
      <w:pPr>
        <w:pStyle w:val="a4"/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6D95">
        <w:rPr>
          <w:rFonts w:ascii="Times New Roman" w:eastAsia="Calibri" w:hAnsi="Times New Roman" w:cs="Times New Roman"/>
          <w:b/>
          <w:sz w:val="24"/>
          <w:szCs w:val="24"/>
        </w:rPr>
        <w:t>Оценка эффективности муниципальной программы</w:t>
      </w:r>
    </w:p>
    <w:p w:rsidR="00C15C4A" w:rsidRPr="00826704" w:rsidRDefault="00C15C4A" w:rsidP="00C15C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15C4A" w:rsidRPr="00577243" w:rsidRDefault="00C15C4A" w:rsidP="00C15C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24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C15C4A" w:rsidRPr="00826704" w:rsidRDefault="00C15C4A" w:rsidP="00C15C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24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показателях (индикаторах) муниципальной программы и их значениях</w:t>
      </w:r>
    </w:p>
    <w:tbl>
      <w:tblPr>
        <w:tblpPr w:leftFromText="180" w:rightFromText="180" w:vertAnchor="text" w:horzAnchor="margin" w:tblpXSpec="center" w:tblpY="629"/>
        <w:tblW w:w="1028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1"/>
        <w:gridCol w:w="2417"/>
        <w:gridCol w:w="807"/>
        <w:gridCol w:w="1343"/>
        <w:gridCol w:w="807"/>
        <w:gridCol w:w="808"/>
        <w:gridCol w:w="885"/>
        <w:gridCol w:w="860"/>
        <w:gridCol w:w="1833"/>
      </w:tblGrid>
      <w:tr w:rsidR="00C15C4A" w:rsidRPr="00C577F5" w:rsidTr="00021A19">
        <w:trPr>
          <w:trHeight w:val="645"/>
          <w:tblCellSpacing w:w="5" w:type="nil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(индикатор) (наименование)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мерения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  (индикат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ров) муниципальной 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программы, подпрограммы мун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ципальной</w:t>
            </w:r>
            <w:r w:rsidR="00146D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программы, основных мероприятий</w:t>
            </w:r>
          </w:p>
        </w:tc>
        <w:tc>
          <w:tcPr>
            <w:tcW w:w="174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знач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тельных отклонений значений показателей (индикаторов)</w:t>
            </w:r>
          </w:p>
        </w:tc>
      </w:tr>
      <w:tr w:rsidR="00C15C4A" w:rsidRPr="00C577F5" w:rsidTr="00021A19">
        <w:trPr>
          <w:trHeight w:val="183"/>
          <w:tblCellSpacing w:w="5" w:type="nil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Год, предш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ствующий   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B4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 год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абс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ное(+/-)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тельное</w:t>
            </w:r>
            <w:proofErr w:type="gramStart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15C4A" w:rsidRPr="00C577F5" w:rsidTr="00021A19">
        <w:trPr>
          <w:trHeight w:val="275"/>
          <w:tblCellSpacing w:w="5" w:type="nil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15C4A" w:rsidRPr="00C577F5" w:rsidTr="00021A19">
        <w:trPr>
          <w:trHeight w:val="67"/>
          <w:tblCellSpacing w:w="5" w:type="nil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C15C4A" w:rsidRPr="00C577F5" w:rsidTr="00021A19">
        <w:trPr>
          <w:trHeight w:val="67"/>
          <w:tblCellSpacing w:w="5" w:type="nil"/>
        </w:trPr>
        <w:tc>
          <w:tcPr>
            <w:tcW w:w="10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590534" w:rsidP="00590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МП </w:t>
            </w:r>
            <w:r w:rsidRPr="005905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«Реализация инициативных предложений жителей территорий г. Тосно в рамках областного закона Ленинградской области от 15 января 2018 года №3-оз «О содействии участию населения в осуществлении местного самоуправления в иных формах на территориях администра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тивных центров муниципальных об</w:t>
            </w:r>
            <w:r w:rsidRPr="005905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разований Ленинградской области»</w:t>
            </w:r>
          </w:p>
        </w:tc>
      </w:tr>
      <w:tr w:rsidR="00C15C4A" w:rsidRPr="00C577F5" w:rsidTr="00021A19">
        <w:trPr>
          <w:trHeight w:val="67"/>
          <w:tblCellSpacing w:w="5" w:type="nil"/>
        </w:trPr>
        <w:tc>
          <w:tcPr>
            <w:tcW w:w="521" w:type="dxa"/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7" w:type="dxa"/>
          </w:tcPr>
          <w:p w:rsidR="00C15C4A" w:rsidRPr="00C577F5" w:rsidRDefault="00590534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05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участию насел</w:t>
            </w:r>
            <w:r w:rsidRPr="005905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5905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в осуществлении мес</w:t>
            </w:r>
            <w:r w:rsidRPr="005905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5905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самоуправления в иных формах на территории г. Тосно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(к</w:t>
            </w:r>
            <w:r w:rsidRPr="005905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оличество реализ</w:t>
            </w:r>
            <w:r w:rsidRPr="005905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5905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ванных инициативных пре</w:t>
            </w:r>
            <w:r w:rsidRPr="005905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5905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ложений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07" w:type="dxa"/>
          </w:tcPr>
          <w:p w:rsidR="00C15C4A" w:rsidRPr="00C577F5" w:rsidRDefault="00590534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343" w:type="dxa"/>
          </w:tcPr>
          <w:p w:rsidR="00C15C4A" w:rsidRPr="00C577F5" w:rsidRDefault="00E33B50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7" w:type="dxa"/>
          </w:tcPr>
          <w:p w:rsidR="00C15C4A" w:rsidRPr="00C577F5" w:rsidRDefault="00590534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8" w:type="dxa"/>
          </w:tcPr>
          <w:p w:rsidR="00C15C4A" w:rsidRPr="00C577F5" w:rsidRDefault="00590534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85" w:type="dxa"/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0" w:type="dxa"/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33" w:type="dxa"/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15C4A" w:rsidRDefault="00C15C4A" w:rsidP="00C15C4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0534" w:rsidRDefault="00590534" w:rsidP="00C15C4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C4A" w:rsidRPr="00443D1D" w:rsidRDefault="00590534" w:rsidP="007475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Целевой индикатор</w:t>
      </w:r>
      <w:r w:rsidR="00146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5C4A">
        <w:rPr>
          <w:rFonts w:ascii="Times New Roman" w:eastAsia="Calibri" w:hAnsi="Times New Roman" w:cs="Times New Roman"/>
          <w:sz w:val="24"/>
          <w:szCs w:val="24"/>
        </w:rPr>
        <w:t>прог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раммы </w:t>
      </w:r>
      <w:r w:rsidR="005E1810">
        <w:rPr>
          <w:rFonts w:ascii="Times New Roman" w:eastAsia="Calibri" w:hAnsi="Times New Roman" w:cs="Times New Roman"/>
          <w:sz w:val="24"/>
          <w:szCs w:val="24"/>
        </w:rPr>
        <w:t>выполнен</w:t>
      </w:r>
      <w:r w:rsidR="00C15C4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90534" w:rsidRPr="00D03B3A" w:rsidRDefault="00590534" w:rsidP="007475F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3E09B2">
        <w:rPr>
          <w:rFonts w:ascii="Times New Roman" w:eastAsia="Calibri" w:hAnsi="Times New Roman" w:cs="Times New Roman"/>
          <w:sz w:val="24"/>
        </w:rPr>
        <w:t>Индекс результативности муниципальной программы:</w:t>
      </w:r>
    </w:p>
    <w:p w:rsidR="00590534" w:rsidRPr="00D03B3A" w:rsidRDefault="00590534" w:rsidP="00590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534" w:rsidRPr="00590534" w:rsidRDefault="00590534" w:rsidP="00590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р</w:t>
      </w:r>
      <w:r w:rsidRPr="000B23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1*1 = 1</w:t>
      </w:r>
    </w:p>
    <w:p w:rsidR="00590534" w:rsidRPr="000B2306" w:rsidRDefault="00590534" w:rsidP="005905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90534" w:rsidRPr="000B2306" w:rsidRDefault="00590534" w:rsidP="00590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Pr="006D1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590534" w:rsidRPr="006D1E15" w:rsidRDefault="00590534" w:rsidP="00590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534" w:rsidRPr="00D03B3A" w:rsidRDefault="00590534" w:rsidP="005905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муниципальной программы определяется по индексу эффективн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590534" w:rsidRPr="00D03B3A" w:rsidRDefault="00590534" w:rsidP="005905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эффективности муниципальной программы:</w:t>
      </w:r>
    </w:p>
    <w:p w:rsidR="00590534" w:rsidRPr="00D03B3A" w:rsidRDefault="00590534" w:rsidP="00590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534" w:rsidRDefault="00590534" w:rsidP="0059053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="003E09B2">
        <w:rPr>
          <w:rFonts w:ascii="Times New Roman" w:eastAsia="Times New Roman" w:hAnsi="Times New Roman" w:cs="Times New Roman"/>
          <w:sz w:val="24"/>
          <w:szCs w:val="24"/>
          <w:lang w:eastAsia="ru-RU"/>
        </w:rPr>
        <w:t>3 565 110</w:t>
      </w:r>
      <w:proofErr w:type="gramStart"/>
      <w:r w:rsidR="003E09B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1)/</w:t>
      </w:r>
      <w:r w:rsidR="003E09B2">
        <w:rPr>
          <w:rFonts w:ascii="Times New Roman" w:eastAsia="Times New Roman" w:hAnsi="Times New Roman" w:cs="Times New Roman"/>
          <w:sz w:val="24"/>
          <w:szCs w:val="24"/>
          <w:lang w:eastAsia="ru-RU"/>
        </w:rPr>
        <w:t>3 565 110,00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903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9031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,0</w:t>
      </w:r>
    </w:p>
    <w:p w:rsidR="00590534" w:rsidRDefault="00590534" w:rsidP="00590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534" w:rsidRPr="00443D1D" w:rsidRDefault="00590534" w:rsidP="0059053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проведе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индекса эффективности качественная оценка 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фективности реализаци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муниципальной программы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попадает в интервал равен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1,0, кач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ственная оценка принимает </w:t>
      </w:r>
      <w:r w:rsidRPr="005E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высокий уровень эффективности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5C4A" w:rsidRPr="001306F0" w:rsidRDefault="00C15C4A" w:rsidP="00C15C4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C4A" w:rsidRPr="001D2277" w:rsidRDefault="00C15C4A" w:rsidP="00E65F8B">
      <w:pPr>
        <w:pStyle w:val="a4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2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 по реализации муниципальной программы </w:t>
      </w:r>
    </w:p>
    <w:p w:rsidR="00146D95" w:rsidRPr="003D73E9" w:rsidRDefault="00C15C4A" w:rsidP="00E65F8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02BD"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r w:rsidR="00146D95">
        <w:rPr>
          <w:rFonts w:ascii="Times New Roman" w:eastAsia="Calibri" w:hAnsi="Times New Roman" w:cs="Times New Roman"/>
          <w:sz w:val="24"/>
          <w:szCs w:val="24"/>
        </w:rPr>
        <w:t>продемонстрировала высокий уровень эффективности, реализовывая инициативные предложения жителей г. Тосно.</w:t>
      </w:r>
      <w:r w:rsidR="003D73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02BD">
        <w:rPr>
          <w:rFonts w:ascii="Times New Roman" w:eastAsia="Calibri" w:hAnsi="Times New Roman" w:cs="Times New Roman"/>
          <w:sz w:val="24"/>
          <w:szCs w:val="24"/>
        </w:rPr>
        <w:t>Дальнейшая ре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146D95">
        <w:rPr>
          <w:rFonts w:ascii="Times New Roman" w:eastAsia="Calibri" w:hAnsi="Times New Roman" w:cs="Times New Roman"/>
          <w:sz w:val="24"/>
          <w:szCs w:val="24"/>
        </w:rPr>
        <w:t>лизация программы цел</w:t>
      </w:r>
      <w:r w:rsidR="00146D95">
        <w:rPr>
          <w:rFonts w:ascii="Times New Roman" w:eastAsia="Calibri" w:hAnsi="Times New Roman" w:cs="Times New Roman"/>
          <w:sz w:val="24"/>
          <w:szCs w:val="24"/>
        </w:rPr>
        <w:t>е</w:t>
      </w:r>
      <w:r w:rsidR="00146D95">
        <w:rPr>
          <w:rFonts w:ascii="Times New Roman" w:eastAsia="Calibri" w:hAnsi="Times New Roman" w:cs="Times New Roman"/>
          <w:sz w:val="24"/>
          <w:szCs w:val="24"/>
        </w:rPr>
        <w:t>сообразна.</w:t>
      </w:r>
      <w:r w:rsidR="00146D9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C15C4A" w:rsidRPr="00C15C4A" w:rsidRDefault="00C15C4A" w:rsidP="00935943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5C4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МП «Борьба с борщевиком Сосновского на территории Тосненского городского поселения Тосненского района Ленинградской области»</w:t>
      </w:r>
    </w:p>
    <w:p w:rsidR="00C15C4A" w:rsidRDefault="00C15C4A" w:rsidP="00C15C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Целью муниципальной программы является </w:t>
      </w:r>
      <w:r w:rsid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012143" w:rsidRP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иквидация очагов распространения борщевика Сосновского   на территории населенных пунктов Тосненского городского  п</w:t>
      </w:r>
      <w:r w:rsidR="00012143" w:rsidRP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012143" w:rsidRP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селения Тосненского ра</w:t>
      </w:r>
      <w:r w:rsid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йона Ленинградской области на </w:t>
      </w:r>
      <w:r w:rsidR="00012143" w:rsidRPr="00012143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 землях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5C4A" w:rsidRDefault="00C15C4A" w:rsidP="00C15C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рамках программы </w:t>
      </w:r>
      <w:r w:rsidR="00012143">
        <w:rPr>
          <w:rFonts w:ascii="Times New Roman" w:eastAsia="Calibri" w:hAnsi="Times New Roman" w:cs="Times New Roman"/>
          <w:sz w:val="24"/>
          <w:szCs w:val="24"/>
        </w:rPr>
        <w:t>реализуются следующие основные мероприятия</w:t>
      </w:r>
      <w:r w:rsidRPr="00EE1B0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12143" w:rsidRDefault="00C15C4A" w:rsidP="00C15C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12143" w:rsidRPr="00012143">
        <w:rPr>
          <w:rFonts w:ascii="Times New Roman" w:eastAsia="Calibri" w:hAnsi="Times New Roman" w:cs="Times New Roman"/>
          <w:sz w:val="24"/>
          <w:szCs w:val="24"/>
        </w:rPr>
        <w:t>Основное мероприятие 1 «Проведение обследования территорий населенных пунк</w:t>
      </w:r>
      <w:r w:rsidR="00012143">
        <w:rPr>
          <w:rFonts w:ascii="Times New Roman" w:eastAsia="Calibri" w:hAnsi="Times New Roman" w:cs="Times New Roman"/>
          <w:sz w:val="24"/>
          <w:szCs w:val="24"/>
        </w:rPr>
        <w:t>тов Тосненского городского посе</w:t>
      </w:r>
      <w:r w:rsidR="00012143" w:rsidRPr="00012143">
        <w:rPr>
          <w:rFonts w:ascii="Times New Roman" w:eastAsia="Calibri" w:hAnsi="Times New Roman" w:cs="Times New Roman"/>
          <w:sz w:val="24"/>
          <w:szCs w:val="24"/>
        </w:rPr>
        <w:t>лен</w:t>
      </w:r>
      <w:r w:rsidR="00012143">
        <w:rPr>
          <w:rFonts w:ascii="Times New Roman" w:eastAsia="Calibri" w:hAnsi="Times New Roman" w:cs="Times New Roman"/>
          <w:sz w:val="24"/>
          <w:szCs w:val="24"/>
        </w:rPr>
        <w:t>ия Тосненского района Ленинград</w:t>
      </w:r>
      <w:r w:rsidR="00012143" w:rsidRPr="00012143">
        <w:rPr>
          <w:rFonts w:ascii="Times New Roman" w:eastAsia="Calibri" w:hAnsi="Times New Roman" w:cs="Times New Roman"/>
          <w:sz w:val="24"/>
          <w:szCs w:val="24"/>
        </w:rPr>
        <w:t>ской области на засоренность борщевиком Сосновского, состав</w:t>
      </w:r>
      <w:r w:rsidR="00012143">
        <w:rPr>
          <w:rFonts w:ascii="Times New Roman" w:eastAsia="Calibri" w:hAnsi="Times New Roman" w:cs="Times New Roman"/>
          <w:sz w:val="24"/>
          <w:szCs w:val="24"/>
        </w:rPr>
        <w:t>ление карты-схемы засоренности»;</w:t>
      </w:r>
    </w:p>
    <w:p w:rsidR="00C15C4A" w:rsidRDefault="00C15C4A" w:rsidP="00C15C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12143">
        <w:rPr>
          <w:rFonts w:ascii="Times New Roman" w:eastAsia="Calibri" w:hAnsi="Times New Roman" w:cs="Times New Roman"/>
          <w:sz w:val="24"/>
          <w:szCs w:val="24"/>
        </w:rPr>
        <w:t xml:space="preserve">Основное мероприятие 2 </w:t>
      </w:r>
      <w:r w:rsidR="00012143" w:rsidRPr="00012143">
        <w:rPr>
          <w:rFonts w:ascii="Times New Roman" w:eastAsia="Calibri" w:hAnsi="Times New Roman" w:cs="Times New Roman"/>
          <w:sz w:val="24"/>
          <w:szCs w:val="24"/>
        </w:rPr>
        <w:t>«Выполнение работ по локализации и ликвидации оч</w:t>
      </w:r>
      <w:r w:rsidR="00012143" w:rsidRPr="00012143">
        <w:rPr>
          <w:rFonts w:ascii="Times New Roman" w:eastAsia="Calibri" w:hAnsi="Times New Roman" w:cs="Times New Roman"/>
          <w:sz w:val="24"/>
          <w:szCs w:val="24"/>
        </w:rPr>
        <w:t>а</w:t>
      </w:r>
      <w:r w:rsidR="00012143" w:rsidRPr="00012143">
        <w:rPr>
          <w:rFonts w:ascii="Times New Roman" w:eastAsia="Calibri" w:hAnsi="Times New Roman" w:cs="Times New Roman"/>
          <w:sz w:val="24"/>
          <w:szCs w:val="24"/>
        </w:rPr>
        <w:t>гов распространения борщевика химическими методами»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C15C4A" w:rsidRDefault="00C15C4A" w:rsidP="00C15C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12143" w:rsidRPr="00012143">
        <w:rPr>
          <w:rFonts w:ascii="Times New Roman" w:eastAsia="Calibri" w:hAnsi="Times New Roman" w:cs="Times New Roman"/>
          <w:sz w:val="24"/>
          <w:szCs w:val="24"/>
        </w:rPr>
        <w:t>Основное мероприятие 3 «Проведение оценки эффективности выполненных м</w:t>
      </w:r>
      <w:r w:rsidR="00012143" w:rsidRPr="00012143">
        <w:rPr>
          <w:rFonts w:ascii="Times New Roman" w:eastAsia="Calibri" w:hAnsi="Times New Roman" w:cs="Times New Roman"/>
          <w:sz w:val="24"/>
          <w:szCs w:val="24"/>
        </w:rPr>
        <w:t>е</w:t>
      </w:r>
      <w:r w:rsidR="00012143" w:rsidRPr="00012143">
        <w:rPr>
          <w:rFonts w:ascii="Times New Roman" w:eastAsia="Calibri" w:hAnsi="Times New Roman" w:cs="Times New Roman"/>
          <w:sz w:val="24"/>
          <w:szCs w:val="24"/>
        </w:rPr>
        <w:t>роприятий»</w:t>
      </w:r>
      <w:r w:rsidR="000121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15C4A" w:rsidRDefault="00C15C4A" w:rsidP="00C15C4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C4A" w:rsidRPr="00F35D31" w:rsidRDefault="00C15C4A" w:rsidP="00935943">
      <w:pPr>
        <w:pStyle w:val="a4"/>
        <w:numPr>
          <w:ilvl w:val="1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5D31">
        <w:rPr>
          <w:rFonts w:ascii="Times New Roman" w:eastAsia="Calibri" w:hAnsi="Times New Roman" w:cs="Times New Roman"/>
          <w:b/>
          <w:sz w:val="24"/>
          <w:szCs w:val="24"/>
        </w:rPr>
        <w:t>Информация о ходе реализации муниципальной программы</w:t>
      </w:r>
    </w:p>
    <w:p w:rsidR="00E33B50" w:rsidRP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Фактический объем финансирования муниципальной программы составил на 2020 год </w:t>
      </w:r>
      <w:r w:rsidRPr="00E33B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255,5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>ыс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исполнение – </w:t>
      </w:r>
      <w:r w:rsidRPr="00151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51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51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3B50" w:rsidRP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 муниципальной программы осуществлялось за счет средств  муниц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пального и областного бюджетов в пределах объемов, запланированных бюджетных </w:t>
      </w:r>
      <w:proofErr w:type="gramStart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ас-ассигнований</w:t>
      </w:r>
      <w:proofErr w:type="gramEnd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год.</w:t>
      </w:r>
    </w:p>
    <w:p w:rsidR="00E33B50" w:rsidRP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муниципальный  бюджет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141,9</w:t>
      </w:r>
      <w:r w:rsid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областной бюджет ¬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113,5</w:t>
      </w:r>
      <w:r w:rsidR="00C2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bookmarkStart w:id="0" w:name="_GoBack"/>
      <w:bookmarkEnd w:id="0"/>
    </w:p>
    <w:p w:rsidR="00E33B50" w:rsidRP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основного мероприятия 1 запланирована на 2022 год.</w:t>
      </w:r>
    </w:p>
    <w:p w:rsidR="00E33B50" w:rsidRP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комплекса мероприятий по борьбе с борщевиком Сосновского (основные мероприятия 2 и 3) в 2020 году на площади 46,8 га, между комитетом по </w:t>
      </w:r>
      <w:proofErr w:type="spellStart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</w:t>
      </w:r>
      <w:proofErr w:type="spellEnd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-промышленному и </w:t>
      </w:r>
      <w:proofErr w:type="spellStart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рыбохозяйственному</w:t>
      </w:r>
      <w:proofErr w:type="spellEnd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комплексу Ленинградской области и </w:t>
      </w:r>
      <w:r w:rsidR="00641B85"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</w:t>
      </w:r>
      <w:r w:rsidR="00641B85"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41B85"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страцией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Тосненский район Ленинградской области было заключено соглашение о предоставлении субсидии из областного бюджета Ленинградской области бюджету Тосненского городского поселения Тосненского муниципального рай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Ленинградской области от</w:t>
      </w:r>
      <w:proofErr w:type="gramEnd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13.03.2020 № 71. Общий объем </w:t>
      </w:r>
      <w:proofErr w:type="gramStart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бюджетных средств, выд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ленных в 2020 году на реализацию муниципальной программы составил</w:t>
      </w:r>
      <w:proofErr w:type="gramEnd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734 245 рублей, в </w:t>
      </w:r>
      <w:proofErr w:type="spellStart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326 331 рублей из областного бюджета Ленинградской области, 407 914 рублей из местного бюджета. </w:t>
      </w:r>
    </w:p>
    <w:p w:rsidR="00E33B50" w:rsidRDefault="00E33B50" w:rsidP="00E33B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 исполнения муниципальной программы в 2020 году составил 35 % (</w:t>
      </w:r>
      <w:r w:rsidR="001D2277"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</w:t>
      </w:r>
      <w:r w:rsidR="001D2277"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D2277"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ено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255 462 рубля). </w:t>
      </w:r>
      <w:proofErr w:type="gramStart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связано с экономией бюджетных средств в размере 284 633 рубля 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итогу проведения конкурентных процедур определения исполнителя работ, а также в связи с тем, что в соответствии с Актом оценки эффективности проведенных химических мероприятий по уничтожению борщевика Сосновского, двукратные химические меропр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ятия с удовлетворительными результатами проведены исполнителем работ только на площади 24,8 га, в результате чего исполнителю работ были оплачены</w:t>
      </w:r>
      <w:proofErr w:type="gramEnd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только фактически качественно и в полном объеме выполненные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в размере 218 862 рубля.</w:t>
      </w:r>
    </w:p>
    <w:p w:rsidR="00C15C4A" w:rsidRDefault="00C15C4A" w:rsidP="00E33B5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0584">
        <w:rPr>
          <w:rFonts w:ascii="Times New Roman" w:hAnsi="Times New Roman"/>
          <w:sz w:val="24"/>
          <w:szCs w:val="24"/>
        </w:rPr>
        <w:t>Сводные данные о ресурсном обеспечении мероприятий пр</w:t>
      </w:r>
      <w:r>
        <w:rPr>
          <w:rFonts w:ascii="Times New Roman" w:hAnsi="Times New Roman"/>
          <w:sz w:val="24"/>
          <w:szCs w:val="24"/>
        </w:rPr>
        <w:t xml:space="preserve">ограммы представлены в </w:t>
      </w:r>
      <w:r w:rsidRPr="00E33B50">
        <w:rPr>
          <w:rFonts w:ascii="Times New Roman" w:hAnsi="Times New Roman"/>
          <w:b/>
          <w:sz w:val="24"/>
          <w:szCs w:val="24"/>
        </w:rPr>
        <w:t xml:space="preserve">таблице </w:t>
      </w:r>
      <w:r w:rsidR="00F35D31" w:rsidRPr="00E33B50">
        <w:rPr>
          <w:rFonts w:ascii="Times New Roman" w:hAnsi="Times New Roman"/>
          <w:b/>
          <w:sz w:val="24"/>
          <w:szCs w:val="24"/>
        </w:rPr>
        <w:t>11</w:t>
      </w:r>
      <w:r w:rsidRPr="00820584">
        <w:rPr>
          <w:rFonts w:ascii="Times New Roman" w:hAnsi="Times New Roman"/>
          <w:sz w:val="24"/>
          <w:szCs w:val="24"/>
        </w:rPr>
        <w:t xml:space="preserve"> (приложение к отчету).</w:t>
      </w:r>
    </w:p>
    <w:p w:rsidR="00146D95" w:rsidRDefault="00146D95" w:rsidP="00C15C4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5C4A" w:rsidRPr="00146D95" w:rsidRDefault="00C15C4A" w:rsidP="00935943">
      <w:pPr>
        <w:pStyle w:val="a4"/>
        <w:widowControl w:val="0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6D95">
        <w:rPr>
          <w:rFonts w:ascii="Times New Roman" w:eastAsia="Calibri" w:hAnsi="Times New Roman" w:cs="Times New Roman"/>
          <w:b/>
          <w:sz w:val="24"/>
          <w:szCs w:val="24"/>
        </w:rPr>
        <w:t>Оценка эффективности муниципальной программы</w:t>
      </w:r>
    </w:p>
    <w:p w:rsidR="00C15C4A" w:rsidRPr="00826704" w:rsidRDefault="00C15C4A" w:rsidP="00C15C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15C4A" w:rsidRPr="00577243" w:rsidRDefault="00C15C4A" w:rsidP="00C15C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24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C15C4A" w:rsidRPr="00826704" w:rsidRDefault="00C15C4A" w:rsidP="00C15C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24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показателях (индикаторах) муниципальной программы и их значениях</w:t>
      </w:r>
    </w:p>
    <w:tbl>
      <w:tblPr>
        <w:tblpPr w:leftFromText="180" w:rightFromText="180" w:vertAnchor="text" w:horzAnchor="margin" w:tblpXSpec="center" w:tblpY="629"/>
        <w:tblW w:w="1028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1"/>
        <w:gridCol w:w="2417"/>
        <w:gridCol w:w="807"/>
        <w:gridCol w:w="1343"/>
        <w:gridCol w:w="807"/>
        <w:gridCol w:w="808"/>
        <w:gridCol w:w="885"/>
        <w:gridCol w:w="860"/>
        <w:gridCol w:w="1833"/>
      </w:tblGrid>
      <w:tr w:rsidR="00C15C4A" w:rsidRPr="00C577F5" w:rsidTr="00021A19">
        <w:trPr>
          <w:trHeight w:val="645"/>
          <w:tblCellSpacing w:w="5" w:type="nil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(индикатор) (наименование)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мерения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  (индикат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ров) муниципальной 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программы, подпрограммы мун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ципальной</w:t>
            </w:r>
            <w:r w:rsidR="00146D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программы, основных мероприятий</w:t>
            </w:r>
          </w:p>
        </w:tc>
        <w:tc>
          <w:tcPr>
            <w:tcW w:w="174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</w:t>
            </w:r>
          </w:p>
        </w:tc>
        <w:tc>
          <w:tcPr>
            <w:tcW w:w="183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знач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тельных отклонений значений показателей (индикаторов)</w:t>
            </w:r>
          </w:p>
        </w:tc>
      </w:tr>
      <w:tr w:rsidR="00C15C4A" w:rsidRPr="00C577F5" w:rsidTr="00021A19">
        <w:trPr>
          <w:trHeight w:val="183"/>
          <w:tblCellSpacing w:w="5" w:type="nil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Год, предш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ствующий   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B46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 год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абс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ное(+/-)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тельное</w:t>
            </w:r>
            <w:proofErr w:type="gramStart"/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15C4A" w:rsidRPr="00C577F5" w:rsidTr="00021A19">
        <w:trPr>
          <w:trHeight w:val="275"/>
          <w:tblCellSpacing w:w="5" w:type="nil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15C4A" w:rsidRPr="00C577F5" w:rsidTr="00021A19">
        <w:trPr>
          <w:trHeight w:val="67"/>
          <w:tblCellSpacing w:w="5" w:type="nil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C15C4A" w:rsidRPr="00C577F5" w:rsidTr="00021A19">
        <w:trPr>
          <w:trHeight w:val="67"/>
          <w:tblCellSpacing w:w="5" w:type="nil"/>
        </w:trPr>
        <w:tc>
          <w:tcPr>
            <w:tcW w:w="10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A" w:rsidRPr="00C577F5" w:rsidRDefault="00C15C4A" w:rsidP="00F35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МП «</w:t>
            </w:r>
            <w:r w:rsidR="00F35D31" w:rsidRPr="00F35D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Борьба с борщевиком Сосновского на территории Тосненского городского поселения Тосненского района Лени</w:t>
            </w:r>
            <w:r w:rsidR="00F35D31" w:rsidRPr="00F35D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</w:t>
            </w:r>
            <w:r w:rsidR="00F35D31" w:rsidRPr="00F35D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градской области</w:t>
            </w:r>
            <w:r w:rsidRPr="00C577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E33B50" w:rsidRPr="00C577F5" w:rsidTr="00021A19">
        <w:trPr>
          <w:trHeight w:val="67"/>
          <w:tblCellSpacing w:w="5" w:type="nil"/>
        </w:trPr>
        <w:tc>
          <w:tcPr>
            <w:tcW w:w="521" w:type="dxa"/>
          </w:tcPr>
          <w:p w:rsidR="00E33B50" w:rsidRPr="00C577F5" w:rsidRDefault="00E33B50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  <w:r w:rsidRPr="00C57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7" w:type="dxa"/>
          </w:tcPr>
          <w:p w:rsidR="00E33B50" w:rsidRPr="00C577F5" w:rsidRDefault="00E33B50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Освобождение от борщевика Сосновского 26 га муниц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 земель, в черте населенных пунктов Тосне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городско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поселения Тосненского района Лени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градской области</w:t>
            </w:r>
          </w:p>
        </w:tc>
        <w:tc>
          <w:tcPr>
            <w:tcW w:w="807" w:type="dxa"/>
          </w:tcPr>
          <w:p w:rsidR="00E33B50" w:rsidRPr="00C577F5" w:rsidRDefault="00E33B50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1343" w:type="dxa"/>
          </w:tcPr>
          <w:p w:rsidR="00E33B50" w:rsidRPr="00C577F5" w:rsidRDefault="00E33B50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</w:tcPr>
          <w:p w:rsidR="00E33B50" w:rsidRDefault="00E33B50" w:rsidP="00E33B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3B5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  <w:p w:rsidR="00E33B50" w:rsidRPr="00E33B50" w:rsidRDefault="00E33B50" w:rsidP="00E33B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</w:tcPr>
          <w:p w:rsidR="00E33B50" w:rsidRPr="00E33B50" w:rsidRDefault="002533DC" w:rsidP="00253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  <w:r w:rsidR="00E33B50" w:rsidRPr="00E33B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</w:tcPr>
          <w:p w:rsidR="00E33B50" w:rsidRPr="00E33B50" w:rsidRDefault="00E33B50" w:rsidP="00E33B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3B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0" w:type="dxa"/>
          </w:tcPr>
          <w:p w:rsidR="00E33B50" w:rsidRPr="00E33B50" w:rsidRDefault="00E33B50" w:rsidP="00E33B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3B5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33" w:type="dxa"/>
          </w:tcPr>
          <w:p w:rsidR="00E33B50" w:rsidRPr="00C577F5" w:rsidRDefault="002533DC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>В соответствии с Актом оценки э</w:t>
            </w:r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>ф</w:t>
            </w:r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>фективности пров</w:t>
            </w:r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>е</w:t>
            </w:r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>денных химических мероприятий по ун</w:t>
            </w:r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>и</w:t>
            </w:r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>чтожению борщевика Сосновского, дв</w:t>
            </w:r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>у</w:t>
            </w:r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>кратные химические мероприятия были проведены исполн</w:t>
            </w:r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>и</w:t>
            </w:r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>телем работ на всей площади обработки (46,8 га). Вместе с тем, удовлетвор</w:t>
            </w:r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>и</w:t>
            </w:r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тельный результат </w:t>
            </w:r>
            <w:proofErr w:type="gramStart"/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>работ</w:t>
            </w:r>
            <w:proofErr w:type="gramEnd"/>
            <w:r w:rsidRPr="002533DC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 достигнут только на площади 24,8 га.</w:t>
            </w:r>
          </w:p>
        </w:tc>
      </w:tr>
      <w:tr w:rsidR="00E33B50" w:rsidRPr="00C577F5" w:rsidTr="00021A19">
        <w:trPr>
          <w:trHeight w:val="257"/>
          <w:tblCellSpacing w:w="5" w:type="nil"/>
        </w:trPr>
        <w:tc>
          <w:tcPr>
            <w:tcW w:w="521" w:type="dxa"/>
          </w:tcPr>
          <w:p w:rsidR="00E33B50" w:rsidRPr="00C577F5" w:rsidRDefault="00E33B50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1.2. </w:t>
            </w:r>
          </w:p>
        </w:tc>
        <w:tc>
          <w:tcPr>
            <w:tcW w:w="2417" w:type="dxa"/>
          </w:tcPr>
          <w:p w:rsidR="00E33B50" w:rsidRPr="00C577F5" w:rsidRDefault="00E33B50" w:rsidP="00F35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актуальных св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дений (данных обследов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ния) по обследованию всей территории Тосненского городского поселения для дальнейшей работы по пр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нятию мер по борьбе с бо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F35D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щевиком</w:t>
            </w:r>
          </w:p>
        </w:tc>
        <w:tc>
          <w:tcPr>
            <w:tcW w:w="807" w:type="dxa"/>
          </w:tcPr>
          <w:p w:rsidR="00E33B50" w:rsidRPr="00C577F5" w:rsidRDefault="00E33B50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1343" w:type="dxa"/>
          </w:tcPr>
          <w:p w:rsidR="00E33B50" w:rsidRPr="00C577F5" w:rsidRDefault="00E33B50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7" w:type="dxa"/>
          </w:tcPr>
          <w:p w:rsidR="00E33B50" w:rsidRPr="00E33B50" w:rsidRDefault="00E33B50" w:rsidP="00E33B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3B5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08" w:type="dxa"/>
          </w:tcPr>
          <w:p w:rsidR="00E33B50" w:rsidRPr="00E33B50" w:rsidRDefault="00E33B50" w:rsidP="00E33B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3B50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85" w:type="dxa"/>
          </w:tcPr>
          <w:p w:rsidR="00E33B50" w:rsidRPr="00E33B50" w:rsidRDefault="00E33B50" w:rsidP="00E33B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3B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0" w:type="dxa"/>
          </w:tcPr>
          <w:p w:rsidR="00E33B50" w:rsidRPr="00E33B50" w:rsidRDefault="00E33B50" w:rsidP="00E33B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3B5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33" w:type="dxa"/>
          </w:tcPr>
          <w:p w:rsidR="00E33B50" w:rsidRPr="00323098" w:rsidRDefault="00E33B50" w:rsidP="00021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15C4A" w:rsidRDefault="00C15C4A" w:rsidP="00C15C4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3B50" w:rsidRDefault="00E33B50" w:rsidP="00DE4F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C4A" w:rsidRPr="00443D1D" w:rsidRDefault="00C15C4A" w:rsidP="00DE4F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650">
        <w:rPr>
          <w:rFonts w:ascii="Times New Roman" w:eastAsia="Calibri" w:hAnsi="Times New Roman" w:cs="Times New Roman"/>
          <w:sz w:val="24"/>
          <w:szCs w:val="24"/>
        </w:rPr>
        <w:t xml:space="preserve">Целевые индикаторы </w:t>
      </w:r>
      <w:r>
        <w:rPr>
          <w:rFonts w:ascii="Times New Roman" w:eastAsia="Calibri" w:hAnsi="Times New Roman" w:cs="Times New Roman"/>
          <w:sz w:val="24"/>
          <w:szCs w:val="24"/>
        </w:rPr>
        <w:t>программы исполнены</w:t>
      </w:r>
      <w:r w:rsidR="00F800BC">
        <w:rPr>
          <w:rFonts w:ascii="Times New Roman" w:eastAsia="Calibri" w:hAnsi="Times New Roman" w:cs="Times New Roman"/>
          <w:sz w:val="24"/>
          <w:szCs w:val="24"/>
        </w:rPr>
        <w:t xml:space="preserve"> частично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A2527" w:rsidRPr="00D03B3A" w:rsidRDefault="002A2527" w:rsidP="00DE4F1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3E09B2">
        <w:rPr>
          <w:rFonts w:ascii="Times New Roman" w:eastAsia="Calibri" w:hAnsi="Times New Roman" w:cs="Times New Roman"/>
          <w:sz w:val="24"/>
        </w:rPr>
        <w:t>Индекс результативности муниципальной программы:</w:t>
      </w:r>
    </w:p>
    <w:p w:rsidR="002A2527" w:rsidRPr="00D03B3A" w:rsidRDefault="002A2527" w:rsidP="002A2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27" w:rsidRPr="00E33B50" w:rsidRDefault="002A2527" w:rsidP="002A2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р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xS</w:t>
      </w:r>
      <w:proofErr w:type="spellEnd"/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</w:p>
    <w:p w:rsidR="002A2527" w:rsidRPr="002A2527" w:rsidRDefault="002A2527" w:rsidP="002A252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0,5*1 + 0,5*</w:t>
      </w:r>
      <w:r w:rsidR="00F800BC">
        <w:rPr>
          <w:rFonts w:ascii="Times New Roman" w:eastAsia="Times New Roman" w:hAnsi="Times New Roman" w:cs="Times New Roman"/>
          <w:sz w:val="24"/>
          <w:szCs w:val="24"/>
          <w:lang w:eastAsia="ru-RU"/>
        </w:rPr>
        <w:t>0,5</w:t>
      </w:r>
      <w:r w:rsidRPr="00E33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="00F80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0,8</w:t>
      </w:r>
    </w:p>
    <w:p w:rsidR="002A2527" w:rsidRPr="00E33B50" w:rsidRDefault="002A2527" w:rsidP="002A2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27" w:rsidRPr="000B2306" w:rsidRDefault="002A2527" w:rsidP="002A2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Pr="006D1E15">
        <w:rPr>
          <w:rFonts w:ascii="Times New Roman" w:eastAsia="Times New Roman" w:hAnsi="Times New Roman" w:cs="Times New Roman"/>
          <w:sz w:val="24"/>
          <w:szCs w:val="24"/>
          <w:lang w:eastAsia="ru-RU"/>
        </w:rPr>
        <w:t>= 1/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D1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proofErr w:type="gramEnd"/>
    </w:p>
    <w:p w:rsidR="002A2527" w:rsidRPr="006D1E15" w:rsidRDefault="002A2527" w:rsidP="002A2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27" w:rsidRPr="00D03B3A" w:rsidRDefault="002A2527" w:rsidP="002A252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муниципальной программы определяется по индексу эффективн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2A2527" w:rsidRPr="00D03B3A" w:rsidRDefault="002A2527" w:rsidP="002A252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эффективности муниципальной программы:</w:t>
      </w:r>
    </w:p>
    <w:p w:rsidR="002A2527" w:rsidRPr="00D03B3A" w:rsidRDefault="002A2527" w:rsidP="002A2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27" w:rsidRDefault="002A2527" w:rsidP="002A252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85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B0855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ф 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Pr="00D03B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D03B3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="003E09B2">
        <w:rPr>
          <w:rFonts w:ascii="Times New Roman" w:eastAsia="Times New Roman" w:hAnsi="Times New Roman" w:cs="Times New Roman"/>
          <w:sz w:val="24"/>
          <w:szCs w:val="24"/>
          <w:lang w:eastAsia="ru-RU"/>
        </w:rPr>
        <w:t>255 461</w:t>
      </w:r>
      <w:proofErr w:type="gramStart"/>
      <w:r w:rsidR="003E09B2">
        <w:rPr>
          <w:rFonts w:ascii="Times New Roman" w:eastAsia="Times New Roman" w:hAnsi="Times New Roman" w:cs="Times New Roman"/>
          <w:sz w:val="24"/>
          <w:szCs w:val="24"/>
          <w:lang w:eastAsia="ru-RU"/>
        </w:rPr>
        <w:t>,73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</w:t>
      </w:r>
      <w:r w:rsidR="00F800BC">
        <w:rPr>
          <w:rFonts w:ascii="Times New Roman" w:eastAsia="Times New Roman" w:hAnsi="Times New Roman" w:cs="Times New Roman"/>
          <w:sz w:val="24"/>
          <w:szCs w:val="24"/>
          <w:lang w:eastAsia="ru-RU"/>
        </w:rPr>
        <w:t>0,8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3E09B2">
        <w:rPr>
          <w:rFonts w:ascii="Times New Roman" w:eastAsia="Times New Roman" w:hAnsi="Times New Roman" w:cs="Times New Roman"/>
          <w:sz w:val="24"/>
          <w:szCs w:val="24"/>
          <w:lang w:eastAsia="ru-RU"/>
        </w:rPr>
        <w:t>734 245,2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F80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0,28</w:t>
      </w:r>
    </w:p>
    <w:p w:rsidR="002A2527" w:rsidRDefault="002A2527" w:rsidP="002A2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527" w:rsidRPr="00D03B3A" w:rsidRDefault="002A2527" w:rsidP="002A2527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проведе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 индекса эффективности качественная оценка э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0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фективности реализаци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муниципальной программы попадает </w:t>
      </w:r>
      <w:r w:rsidRP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интервал </w:t>
      </w:r>
      <w:r w:rsidR="00F014B0">
        <w:rPr>
          <w:rFonts w:ascii="Times New Roman" w:eastAsia="Times New Roman" w:hAnsi="Times New Roman" w:cs="Times New Roman"/>
          <w:sz w:val="24"/>
          <w:szCs w:val="24"/>
          <w:lang w:eastAsia="ru-RU"/>
        </w:rPr>
        <w:t>свыше или р</w:t>
      </w:r>
      <w:r w:rsidR="00F014B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014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 1,0</w:t>
      </w:r>
      <w:r w:rsidRP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качественная оценка принимает </w:t>
      </w:r>
      <w:r w:rsidR="00D17C04" w:rsidRPr="00D17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низкий</w:t>
      </w:r>
      <w:r w:rsidRPr="00D17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уровень эффективности</w:t>
      </w:r>
      <w:r w:rsidRPr="005D63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5C4A" w:rsidRPr="001306F0" w:rsidRDefault="00C15C4A" w:rsidP="002A252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5C4A" w:rsidRPr="001D2277" w:rsidRDefault="00C15C4A" w:rsidP="00E65F8B">
      <w:pPr>
        <w:pStyle w:val="a4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2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 по реализации муниципальной программы </w:t>
      </w:r>
    </w:p>
    <w:p w:rsidR="00C15C4A" w:rsidRDefault="00C15C4A" w:rsidP="00B4639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25"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r w:rsidR="00407425" w:rsidRPr="00407425">
        <w:rPr>
          <w:rFonts w:ascii="Times New Roman" w:eastAsia="Calibri" w:hAnsi="Times New Roman" w:cs="Times New Roman"/>
          <w:sz w:val="24"/>
          <w:szCs w:val="24"/>
        </w:rPr>
        <w:t xml:space="preserve">показала </w:t>
      </w:r>
      <w:r w:rsidR="001D2277">
        <w:rPr>
          <w:rFonts w:ascii="Times New Roman" w:eastAsia="Calibri" w:hAnsi="Times New Roman" w:cs="Times New Roman"/>
          <w:sz w:val="24"/>
          <w:szCs w:val="24"/>
        </w:rPr>
        <w:t xml:space="preserve">низкий уровень эффективности. </w:t>
      </w:r>
      <w:proofErr w:type="spellStart"/>
      <w:proofErr w:type="gramStart"/>
      <w:r w:rsidR="00B4639F">
        <w:rPr>
          <w:rFonts w:ascii="Times New Roman" w:eastAsia="Calibri" w:hAnsi="Times New Roman" w:cs="Times New Roman"/>
          <w:sz w:val="24"/>
          <w:szCs w:val="24"/>
        </w:rPr>
        <w:t>Недоосвоение</w:t>
      </w:r>
      <w:proofErr w:type="spellEnd"/>
      <w:r w:rsidR="00B4639F">
        <w:rPr>
          <w:rFonts w:ascii="Times New Roman" w:eastAsia="Calibri" w:hAnsi="Times New Roman" w:cs="Times New Roman"/>
          <w:sz w:val="24"/>
          <w:szCs w:val="24"/>
        </w:rPr>
        <w:t xml:space="preserve"> бюджетных средств связано </w:t>
      </w:r>
      <w:r w:rsidR="001D2277" w:rsidRPr="001D2277">
        <w:rPr>
          <w:rFonts w:ascii="Times New Roman" w:eastAsia="Calibri" w:hAnsi="Times New Roman" w:cs="Times New Roman"/>
          <w:sz w:val="24"/>
          <w:szCs w:val="24"/>
        </w:rPr>
        <w:t>с экономией бюджетных средств в размере 284 633 рубля по итогу пров</w:t>
      </w:r>
      <w:r w:rsidR="001D2277" w:rsidRPr="001D2277">
        <w:rPr>
          <w:rFonts w:ascii="Times New Roman" w:eastAsia="Calibri" w:hAnsi="Times New Roman" w:cs="Times New Roman"/>
          <w:sz w:val="24"/>
          <w:szCs w:val="24"/>
        </w:rPr>
        <w:t>е</w:t>
      </w:r>
      <w:r w:rsidR="001D2277" w:rsidRPr="001D2277">
        <w:rPr>
          <w:rFonts w:ascii="Times New Roman" w:eastAsia="Calibri" w:hAnsi="Times New Roman" w:cs="Times New Roman"/>
          <w:sz w:val="24"/>
          <w:szCs w:val="24"/>
        </w:rPr>
        <w:t>дения конкурентных процедур определения исполнителя работ</w:t>
      </w:r>
      <w:r w:rsidR="00B4639F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1D2277" w:rsidRPr="001D2277">
        <w:rPr>
          <w:rFonts w:ascii="Times New Roman" w:eastAsia="Calibri" w:hAnsi="Times New Roman" w:cs="Times New Roman"/>
          <w:sz w:val="24"/>
          <w:szCs w:val="24"/>
        </w:rPr>
        <w:t xml:space="preserve"> тем, что в соответствии с Актом оценки эффективности проведенных химических мероприятий по уничтожению борщевика Сосновского, двукратные химические мероприятия с удовлетворительными результатами проведены исполнителем работ только на площади 24,8 га, в результате чего исполнителю работ были оплачены только фактически</w:t>
      </w:r>
      <w:proofErr w:type="gramEnd"/>
      <w:r w:rsidR="001D2277" w:rsidRPr="001D2277">
        <w:rPr>
          <w:rFonts w:ascii="Times New Roman" w:eastAsia="Calibri" w:hAnsi="Times New Roman" w:cs="Times New Roman"/>
          <w:sz w:val="24"/>
          <w:szCs w:val="24"/>
        </w:rPr>
        <w:t xml:space="preserve"> качественно и в полном объеме выполненные работы в размере 218 862 рубля.</w:t>
      </w:r>
    </w:p>
    <w:p w:rsidR="00B4639F" w:rsidRDefault="00B4639F" w:rsidP="00B4639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Исполнителю необходимо ужесточить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реализацией программы, обе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печить исчерпывающие меры для полного исполнения мероприятий, чтобы была дости</w:t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 xml:space="preserve">нута главная цель программы и выполнены ее задачи. Особое внимание следует уделить выбору подрядчика при выполнении услуг и организации надлежащего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полнением работ. </w:t>
      </w:r>
    </w:p>
    <w:p w:rsidR="00EE75BA" w:rsidRDefault="00EE75BA" w:rsidP="005B0F7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5F2010" w:rsidRDefault="005F2010" w:rsidP="00D5403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5F2010" w:rsidSect="00BB5571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0F75" w:rsidRPr="00D5403F" w:rsidRDefault="005B0F75" w:rsidP="00D5403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318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Итоговая таблица по оценке эффективности муниципальных программ Тосненского городского поселения Тосненского района Ленинградской области</w:t>
      </w:r>
      <w:r w:rsidR="002A2527" w:rsidRPr="00903188">
        <w:rPr>
          <w:rFonts w:ascii="Times New Roman" w:eastAsia="Calibri" w:hAnsi="Times New Roman" w:cs="Times New Roman"/>
          <w:b/>
          <w:sz w:val="24"/>
          <w:szCs w:val="24"/>
        </w:rPr>
        <w:t xml:space="preserve"> за 20</w:t>
      </w:r>
      <w:r w:rsidR="00CD3162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2E0177" w:rsidRPr="00903188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pPr w:leftFromText="180" w:rightFromText="180" w:vertAnchor="text" w:horzAnchor="margin" w:tblpY="840"/>
        <w:tblW w:w="0" w:type="auto"/>
        <w:tblLook w:val="04A0" w:firstRow="1" w:lastRow="0" w:firstColumn="1" w:lastColumn="0" w:noHBand="0" w:noVBand="1"/>
      </w:tblPr>
      <w:tblGrid>
        <w:gridCol w:w="664"/>
        <w:gridCol w:w="3996"/>
        <w:gridCol w:w="1482"/>
        <w:gridCol w:w="3429"/>
      </w:tblGrid>
      <w:tr w:rsidR="005B0F75" w:rsidRPr="00A106E4" w:rsidTr="00CE2666">
        <w:tc>
          <w:tcPr>
            <w:tcW w:w="664" w:type="dxa"/>
          </w:tcPr>
          <w:p w:rsidR="005B0F75" w:rsidRPr="00BF068E" w:rsidRDefault="005B0F75" w:rsidP="005B0F7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F06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BF06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BF06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996" w:type="dxa"/>
          </w:tcPr>
          <w:p w:rsidR="005B0F75" w:rsidRPr="00BF068E" w:rsidRDefault="005B0F75" w:rsidP="005B0F7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F06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482" w:type="dxa"/>
          </w:tcPr>
          <w:p w:rsidR="005B0F75" w:rsidRPr="00DE4F1B" w:rsidRDefault="00DE4F1B" w:rsidP="005B0F7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Индекс эффе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тивности (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bscript"/>
              </w:rPr>
              <w:t>э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3429" w:type="dxa"/>
          </w:tcPr>
          <w:p w:rsidR="005B0F75" w:rsidRPr="00BF068E" w:rsidRDefault="005B0F75" w:rsidP="005B0F7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F06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Качественная характеристика оценки эффективности программы</w:t>
            </w:r>
          </w:p>
        </w:tc>
      </w:tr>
      <w:tr w:rsidR="005B0F75" w:rsidRPr="00A106E4" w:rsidTr="00CE2666">
        <w:tc>
          <w:tcPr>
            <w:tcW w:w="664" w:type="dxa"/>
          </w:tcPr>
          <w:p w:rsidR="005B0F75" w:rsidRPr="00BF068E" w:rsidRDefault="005B0F75" w:rsidP="005B0F7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F068E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996" w:type="dxa"/>
          </w:tcPr>
          <w:p w:rsidR="005B0F75" w:rsidRPr="00BF068E" w:rsidRDefault="00903188" w:rsidP="005B0F7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Безопасность Тосненского городского посел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ния Тосненского района Ленинградской области</w:t>
            </w:r>
          </w:p>
        </w:tc>
        <w:tc>
          <w:tcPr>
            <w:tcW w:w="1482" w:type="dxa"/>
          </w:tcPr>
          <w:p w:rsidR="005B0F75" w:rsidRPr="00903188" w:rsidRDefault="003E09B2" w:rsidP="00E308C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0,54</w:t>
            </w:r>
          </w:p>
        </w:tc>
        <w:tc>
          <w:tcPr>
            <w:tcW w:w="3429" w:type="dxa"/>
          </w:tcPr>
          <w:p w:rsidR="005B0F75" w:rsidRPr="00BF068E" w:rsidRDefault="0063587A" w:rsidP="00BF068E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низкий</w:t>
            </w:r>
            <w:r w:rsidR="00903188"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уровень эффективности</w:t>
            </w:r>
          </w:p>
        </w:tc>
      </w:tr>
      <w:tr w:rsidR="005B0F75" w:rsidRPr="00A106E4" w:rsidTr="00CE2666">
        <w:tc>
          <w:tcPr>
            <w:tcW w:w="664" w:type="dxa"/>
          </w:tcPr>
          <w:p w:rsidR="005B0F75" w:rsidRPr="00BF068E" w:rsidRDefault="005B0F75" w:rsidP="005B0F7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F068E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996" w:type="dxa"/>
          </w:tcPr>
          <w:p w:rsidR="005B0F75" w:rsidRPr="00BF068E" w:rsidRDefault="00903188" w:rsidP="005B0F7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и поддержка малого и среднего пре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д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принимательства на территории Тосненского городского поселения Тосненского района Л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е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нинградской области</w:t>
            </w:r>
          </w:p>
        </w:tc>
        <w:tc>
          <w:tcPr>
            <w:tcW w:w="1482" w:type="dxa"/>
          </w:tcPr>
          <w:p w:rsidR="005B0F75" w:rsidRPr="00903188" w:rsidRDefault="00CF315E" w:rsidP="00E308C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2,3</w:t>
            </w:r>
          </w:p>
        </w:tc>
        <w:tc>
          <w:tcPr>
            <w:tcW w:w="3429" w:type="dxa"/>
          </w:tcPr>
          <w:p w:rsidR="005B0F75" w:rsidRPr="00903188" w:rsidRDefault="00903188" w:rsidP="00903188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высокий уровень эффективности</w:t>
            </w:r>
          </w:p>
        </w:tc>
      </w:tr>
      <w:tr w:rsidR="00CE2666" w:rsidRPr="00A106E4" w:rsidTr="00CE2666">
        <w:tc>
          <w:tcPr>
            <w:tcW w:w="664" w:type="dxa"/>
          </w:tcPr>
          <w:p w:rsidR="00CE2666" w:rsidRPr="00BF068E" w:rsidRDefault="00CE2666" w:rsidP="00CE2666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996" w:type="dxa"/>
          </w:tcPr>
          <w:p w:rsidR="00CE2666" w:rsidRPr="00BF068E" w:rsidRDefault="00CE2666" w:rsidP="00CE2666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коммунальной инфраструктуры, д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рожного хозяйства и благоустройства террит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рий Тосненского городского поселения Тосне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ского района Ленинградской области</w:t>
            </w:r>
          </w:p>
        </w:tc>
        <w:tc>
          <w:tcPr>
            <w:tcW w:w="1482" w:type="dxa"/>
          </w:tcPr>
          <w:p w:rsidR="00CE2666" w:rsidRPr="00903188" w:rsidRDefault="00F800BC" w:rsidP="00CE266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1,00</w:t>
            </w:r>
          </w:p>
        </w:tc>
        <w:tc>
          <w:tcPr>
            <w:tcW w:w="3429" w:type="dxa"/>
          </w:tcPr>
          <w:p w:rsidR="00CE2666" w:rsidRPr="00903188" w:rsidRDefault="00F800BC" w:rsidP="00CE2666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высокий</w:t>
            </w:r>
            <w:r w:rsidR="00CE2666"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уровень эффективности</w:t>
            </w:r>
          </w:p>
        </w:tc>
      </w:tr>
      <w:tr w:rsidR="00CE2666" w:rsidRPr="00A106E4" w:rsidTr="00CE2666">
        <w:tc>
          <w:tcPr>
            <w:tcW w:w="664" w:type="dxa"/>
          </w:tcPr>
          <w:p w:rsidR="00CE2666" w:rsidRDefault="00CE2666" w:rsidP="00CE2666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996" w:type="dxa"/>
          </w:tcPr>
          <w:p w:rsidR="00CE2666" w:rsidRPr="00BF068E" w:rsidRDefault="00CE2666" w:rsidP="00CE266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содействии участию населения в осуществл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нии местного самоуправления в иных формах на частях территорий Тосненского городского п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селения Тосненского района Ленинградской области на 2019 - 2023 годы</w:t>
            </w:r>
          </w:p>
        </w:tc>
        <w:tc>
          <w:tcPr>
            <w:tcW w:w="1482" w:type="dxa"/>
          </w:tcPr>
          <w:p w:rsidR="00CE2666" w:rsidRPr="00903188" w:rsidRDefault="00F800BC" w:rsidP="00CE266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1,00</w:t>
            </w:r>
          </w:p>
        </w:tc>
        <w:tc>
          <w:tcPr>
            <w:tcW w:w="3429" w:type="dxa"/>
          </w:tcPr>
          <w:p w:rsidR="00CE2666" w:rsidRPr="00903188" w:rsidRDefault="00F800BC" w:rsidP="00CE2666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высокий</w:t>
            </w:r>
            <w:r w:rsidR="00CE2666"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уровень эффективности</w:t>
            </w:r>
          </w:p>
        </w:tc>
      </w:tr>
      <w:tr w:rsidR="00CE2666" w:rsidRPr="00A106E4" w:rsidTr="00CE2666">
        <w:tc>
          <w:tcPr>
            <w:tcW w:w="664" w:type="dxa"/>
          </w:tcPr>
          <w:p w:rsidR="00CE2666" w:rsidRDefault="00CE2666" w:rsidP="00CE2666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3996" w:type="dxa"/>
          </w:tcPr>
          <w:p w:rsidR="00CE2666" w:rsidRPr="00BF068E" w:rsidRDefault="00CE2666" w:rsidP="00CE2666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физической культуры и спорта на те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ритории Тосненского городского поселения Тосненского района Ленинградской области</w:t>
            </w:r>
          </w:p>
        </w:tc>
        <w:tc>
          <w:tcPr>
            <w:tcW w:w="1482" w:type="dxa"/>
          </w:tcPr>
          <w:p w:rsidR="00CE2666" w:rsidRPr="00903188" w:rsidRDefault="003E09B2" w:rsidP="00CE266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1,27</w:t>
            </w:r>
          </w:p>
        </w:tc>
        <w:tc>
          <w:tcPr>
            <w:tcW w:w="3429" w:type="dxa"/>
          </w:tcPr>
          <w:p w:rsidR="00CE2666" w:rsidRPr="00903188" w:rsidRDefault="00CE2666" w:rsidP="00CE2666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высокий уровень эффективности</w:t>
            </w:r>
          </w:p>
        </w:tc>
      </w:tr>
      <w:tr w:rsidR="005B0F75" w:rsidRPr="00A106E4" w:rsidTr="00CE2666">
        <w:tc>
          <w:tcPr>
            <w:tcW w:w="664" w:type="dxa"/>
          </w:tcPr>
          <w:p w:rsidR="005B0F75" w:rsidRPr="00BF068E" w:rsidRDefault="00CE2666" w:rsidP="005B0F7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="005B0F75" w:rsidRPr="00BF068E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96" w:type="dxa"/>
          </w:tcPr>
          <w:p w:rsidR="005B0F75" w:rsidRPr="00BF068E" w:rsidRDefault="00903188" w:rsidP="005B0F75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культуры и туризма в Тосненском г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родском поселении Тосненского района Лени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градской области</w:t>
            </w:r>
          </w:p>
        </w:tc>
        <w:tc>
          <w:tcPr>
            <w:tcW w:w="1482" w:type="dxa"/>
          </w:tcPr>
          <w:p w:rsidR="005B0F75" w:rsidRPr="00903188" w:rsidRDefault="003E09B2" w:rsidP="00E308CE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0,83</w:t>
            </w:r>
          </w:p>
        </w:tc>
        <w:tc>
          <w:tcPr>
            <w:tcW w:w="3429" w:type="dxa"/>
          </w:tcPr>
          <w:p w:rsidR="005B0F75" w:rsidRPr="00903188" w:rsidRDefault="0063587A" w:rsidP="00903188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удовлетворительный</w:t>
            </w:r>
            <w:r w:rsidR="00903188"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уровень эффе</w:t>
            </w:r>
            <w:r w:rsidR="00903188"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</w:t>
            </w:r>
            <w:r w:rsidR="00903188"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тивности</w:t>
            </w:r>
          </w:p>
        </w:tc>
      </w:tr>
      <w:tr w:rsidR="002E0177" w:rsidRPr="00A106E4" w:rsidTr="00CE2666">
        <w:tc>
          <w:tcPr>
            <w:tcW w:w="664" w:type="dxa"/>
          </w:tcPr>
          <w:p w:rsidR="002E0177" w:rsidRPr="00BF068E" w:rsidRDefault="00CE2666" w:rsidP="002E0177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="002E0177" w:rsidRPr="00BF068E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96" w:type="dxa"/>
          </w:tcPr>
          <w:p w:rsidR="002E0177" w:rsidRPr="00BF068E" w:rsidRDefault="00903188" w:rsidP="002E0177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современной городской среды на территории Тосненского городского поселения Тосненского района Ленинградской области на 2018 – 2022 годы</w:t>
            </w:r>
          </w:p>
        </w:tc>
        <w:tc>
          <w:tcPr>
            <w:tcW w:w="1482" w:type="dxa"/>
          </w:tcPr>
          <w:p w:rsidR="002E0177" w:rsidRPr="00903188" w:rsidRDefault="00903188" w:rsidP="002E017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1,0</w:t>
            </w:r>
          </w:p>
        </w:tc>
        <w:tc>
          <w:tcPr>
            <w:tcW w:w="3429" w:type="dxa"/>
          </w:tcPr>
          <w:p w:rsidR="002E0177" w:rsidRPr="00903188" w:rsidRDefault="00903188" w:rsidP="00903188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высокий уровень эффективности</w:t>
            </w:r>
          </w:p>
        </w:tc>
      </w:tr>
      <w:tr w:rsidR="002E0177" w:rsidRPr="005B0F75" w:rsidTr="00CE2666">
        <w:tc>
          <w:tcPr>
            <w:tcW w:w="664" w:type="dxa"/>
          </w:tcPr>
          <w:p w:rsidR="002E0177" w:rsidRPr="00BF068E" w:rsidRDefault="00CE2666" w:rsidP="002E0177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  <w:r w:rsidR="002E0177" w:rsidRPr="00BF068E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96" w:type="dxa"/>
          </w:tcPr>
          <w:p w:rsidR="002E0177" w:rsidRPr="00BF068E" w:rsidRDefault="00903188" w:rsidP="002E0177">
            <w:pPr>
              <w:widowControl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доступным жильем граждан Т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903188">
              <w:rPr>
                <w:rFonts w:ascii="Times New Roman" w:eastAsia="Calibri" w:hAnsi="Times New Roman" w:cs="Times New Roman"/>
                <w:sz w:val="18"/>
                <w:szCs w:val="18"/>
              </w:rPr>
              <w:t>сненского городского поселения Тосненского района Ленинградской области на 2018 – 2020 годы</w:t>
            </w:r>
          </w:p>
        </w:tc>
        <w:tc>
          <w:tcPr>
            <w:tcW w:w="1482" w:type="dxa"/>
          </w:tcPr>
          <w:p w:rsidR="002E0177" w:rsidRPr="00903188" w:rsidRDefault="003E09B2" w:rsidP="002E017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0,94</w:t>
            </w:r>
          </w:p>
        </w:tc>
        <w:tc>
          <w:tcPr>
            <w:tcW w:w="3429" w:type="dxa"/>
          </w:tcPr>
          <w:p w:rsidR="002E0177" w:rsidRPr="00903188" w:rsidRDefault="00E822D5" w:rsidP="00903188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удовлетворительный</w:t>
            </w:r>
            <w:r w:rsidR="00903188"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уровень эффе</w:t>
            </w:r>
            <w:r w:rsidR="00903188"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</w:t>
            </w:r>
            <w:r w:rsidR="00903188"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тивности</w:t>
            </w:r>
          </w:p>
        </w:tc>
      </w:tr>
      <w:tr w:rsidR="002E0177" w:rsidRPr="005B0F75" w:rsidTr="00CE2666">
        <w:tc>
          <w:tcPr>
            <w:tcW w:w="664" w:type="dxa"/>
          </w:tcPr>
          <w:p w:rsidR="002E0177" w:rsidRPr="00BF068E" w:rsidRDefault="00CE2666" w:rsidP="002E0177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  <w:r w:rsidR="002E0177" w:rsidRPr="00BF068E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96" w:type="dxa"/>
          </w:tcPr>
          <w:p w:rsidR="002E0177" w:rsidRPr="00BF068E" w:rsidRDefault="00903188" w:rsidP="002E0177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Энергосбережение и повышение </w:t>
            </w:r>
            <w:proofErr w:type="spellStart"/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тивности</w:t>
            </w:r>
            <w:proofErr w:type="spellEnd"/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Тосненского городского поселения Тосненского района Ленинградской области</w:t>
            </w:r>
          </w:p>
        </w:tc>
        <w:tc>
          <w:tcPr>
            <w:tcW w:w="1482" w:type="dxa"/>
          </w:tcPr>
          <w:p w:rsidR="002E0177" w:rsidRPr="00903188" w:rsidRDefault="003E09B2" w:rsidP="002E017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1,56</w:t>
            </w:r>
          </w:p>
        </w:tc>
        <w:tc>
          <w:tcPr>
            <w:tcW w:w="3429" w:type="dxa"/>
          </w:tcPr>
          <w:p w:rsidR="002E0177" w:rsidRPr="00903188" w:rsidRDefault="00903188" w:rsidP="00903188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высокий уровень эффективности</w:t>
            </w:r>
            <w:r w:rsidR="00C61DC7"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CE2666" w:rsidRPr="005B0F75" w:rsidTr="00CE2666">
        <w:tc>
          <w:tcPr>
            <w:tcW w:w="664" w:type="dxa"/>
          </w:tcPr>
          <w:p w:rsidR="00CE2666" w:rsidRPr="00BF068E" w:rsidRDefault="00CE2666" w:rsidP="00CE2666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3996" w:type="dxa"/>
          </w:tcPr>
          <w:p w:rsidR="00CE2666" w:rsidRPr="00BF068E" w:rsidRDefault="00CE2666" w:rsidP="00CE266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инициативных предложений жит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лей территорий г. Тосно в рамках областного закона Ленинградской области от 15 января 2018 года №3-оз «О содействии участию нас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ления в осуществлении местного самоуправл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 в иных формах на территориях администр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тивных центров муниципальных образований Ленинградской области»</w:t>
            </w:r>
          </w:p>
        </w:tc>
        <w:tc>
          <w:tcPr>
            <w:tcW w:w="1482" w:type="dxa"/>
          </w:tcPr>
          <w:p w:rsidR="00CE2666" w:rsidRPr="00903188" w:rsidRDefault="003E09B2" w:rsidP="00CE266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1,0</w:t>
            </w:r>
          </w:p>
        </w:tc>
        <w:tc>
          <w:tcPr>
            <w:tcW w:w="3429" w:type="dxa"/>
          </w:tcPr>
          <w:p w:rsidR="00CE2666" w:rsidRPr="00903188" w:rsidRDefault="00CE2666" w:rsidP="00CE2666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высокий уровень эффективности</w:t>
            </w:r>
          </w:p>
        </w:tc>
      </w:tr>
      <w:tr w:rsidR="00DE4F1B" w:rsidRPr="005B0F75" w:rsidTr="00CE2666">
        <w:tc>
          <w:tcPr>
            <w:tcW w:w="664" w:type="dxa"/>
          </w:tcPr>
          <w:p w:rsidR="00DE4F1B" w:rsidRPr="00BF068E" w:rsidRDefault="00CE2666" w:rsidP="002E0177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  <w:r w:rsidR="00DE4F1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96" w:type="dxa"/>
          </w:tcPr>
          <w:p w:rsidR="00DE4F1B" w:rsidRPr="00BF068E" w:rsidRDefault="00903188" w:rsidP="002E01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Борьба с борщевиком Сосновского на террит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рии Тосненского городского поселения Тосне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031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района Ленинградской области</w:t>
            </w:r>
          </w:p>
        </w:tc>
        <w:tc>
          <w:tcPr>
            <w:tcW w:w="1482" w:type="dxa"/>
          </w:tcPr>
          <w:p w:rsidR="00DE4F1B" w:rsidRPr="00903188" w:rsidRDefault="00F800BC" w:rsidP="002E017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0,28</w:t>
            </w:r>
          </w:p>
        </w:tc>
        <w:tc>
          <w:tcPr>
            <w:tcW w:w="3429" w:type="dxa"/>
          </w:tcPr>
          <w:p w:rsidR="00DE4F1B" w:rsidRPr="00903188" w:rsidRDefault="0063587A" w:rsidP="00903188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низкий</w:t>
            </w:r>
            <w:r w:rsidR="00903188" w:rsidRPr="0090318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уровень эффективности</w:t>
            </w:r>
          </w:p>
        </w:tc>
      </w:tr>
    </w:tbl>
    <w:p w:rsidR="00EE75BA" w:rsidRDefault="00EE75BA" w:rsidP="00A22DB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EE75BA" w:rsidRDefault="00EE75BA" w:rsidP="00A22DB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521977" w:rsidRDefault="00521977" w:rsidP="007B1594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1977" w:rsidRDefault="00521977" w:rsidP="00521977">
      <w:pPr>
        <w:spacing w:after="0" w:line="240" w:lineRule="auto"/>
        <w:rPr>
          <w:rFonts w:ascii="Times New Roman" w:eastAsia="Calibri" w:hAnsi="Times New Roman" w:cs="Times New Roman"/>
          <w:sz w:val="18"/>
          <w:szCs w:val="24"/>
        </w:rPr>
      </w:pPr>
    </w:p>
    <w:p w:rsidR="006D1A2F" w:rsidRDefault="006D1A2F" w:rsidP="006D1A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A207D">
        <w:rPr>
          <w:rFonts w:ascii="Times New Roman" w:eastAsia="Calibri" w:hAnsi="Times New Roman" w:cs="Times New Roman"/>
          <w:sz w:val="24"/>
          <w:szCs w:val="24"/>
        </w:rPr>
        <w:t xml:space="preserve">Председатель комитета </w:t>
      </w:r>
    </w:p>
    <w:p w:rsidR="006D1A2F" w:rsidRPr="005A207D" w:rsidRDefault="006D1A2F" w:rsidP="006D1A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A207D">
        <w:rPr>
          <w:rFonts w:ascii="Times New Roman" w:eastAsia="Calibri" w:hAnsi="Times New Roman" w:cs="Times New Roman"/>
          <w:sz w:val="24"/>
          <w:szCs w:val="24"/>
        </w:rPr>
        <w:t xml:space="preserve">социально – экономического развития                                     </w:t>
      </w:r>
      <w:r w:rsidR="003C0C3F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A207D">
        <w:rPr>
          <w:rFonts w:ascii="Times New Roman" w:eastAsia="Calibri" w:hAnsi="Times New Roman" w:cs="Times New Roman"/>
          <w:sz w:val="24"/>
          <w:szCs w:val="24"/>
        </w:rPr>
        <w:t xml:space="preserve">     Е.Н. </w:t>
      </w:r>
      <w:proofErr w:type="spellStart"/>
      <w:r w:rsidRPr="005A207D">
        <w:rPr>
          <w:rFonts w:ascii="Times New Roman" w:eastAsia="Calibri" w:hAnsi="Times New Roman" w:cs="Times New Roman"/>
          <w:sz w:val="24"/>
          <w:szCs w:val="24"/>
        </w:rPr>
        <w:t>Закамская</w:t>
      </w:r>
      <w:proofErr w:type="spellEnd"/>
    </w:p>
    <w:p w:rsidR="00521977" w:rsidRDefault="00521977" w:rsidP="00521977">
      <w:pPr>
        <w:spacing w:after="0" w:line="240" w:lineRule="auto"/>
        <w:rPr>
          <w:rFonts w:ascii="Times New Roman" w:eastAsia="Calibri" w:hAnsi="Times New Roman" w:cs="Times New Roman"/>
          <w:sz w:val="18"/>
          <w:szCs w:val="24"/>
        </w:rPr>
      </w:pPr>
    </w:p>
    <w:p w:rsidR="00521977" w:rsidRDefault="00521977" w:rsidP="00521977">
      <w:pPr>
        <w:spacing w:after="0" w:line="240" w:lineRule="auto"/>
        <w:rPr>
          <w:rFonts w:ascii="Times New Roman" w:eastAsia="Calibri" w:hAnsi="Times New Roman" w:cs="Times New Roman"/>
          <w:sz w:val="18"/>
          <w:szCs w:val="24"/>
        </w:rPr>
      </w:pPr>
    </w:p>
    <w:p w:rsidR="00521977" w:rsidRDefault="00521977" w:rsidP="00521977">
      <w:pPr>
        <w:spacing w:after="0" w:line="240" w:lineRule="auto"/>
        <w:rPr>
          <w:rFonts w:ascii="Times New Roman" w:eastAsia="Calibri" w:hAnsi="Times New Roman" w:cs="Times New Roman"/>
          <w:sz w:val="18"/>
          <w:szCs w:val="24"/>
        </w:rPr>
      </w:pPr>
    </w:p>
    <w:p w:rsidR="00521977" w:rsidRDefault="00521977" w:rsidP="00521977">
      <w:pPr>
        <w:spacing w:after="0" w:line="240" w:lineRule="auto"/>
        <w:rPr>
          <w:rFonts w:ascii="Times New Roman" w:eastAsia="Calibri" w:hAnsi="Times New Roman" w:cs="Times New Roman"/>
          <w:sz w:val="18"/>
          <w:szCs w:val="24"/>
        </w:rPr>
      </w:pPr>
    </w:p>
    <w:p w:rsidR="00521977" w:rsidRDefault="00521977" w:rsidP="00521977">
      <w:pPr>
        <w:spacing w:after="0" w:line="240" w:lineRule="auto"/>
        <w:rPr>
          <w:rFonts w:ascii="Times New Roman" w:eastAsia="Calibri" w:hAnsi="Times New Roman" w:cs="Times New Roman"/>
          <w:sz w:val="18"/>
          <w:szCs w:val="24"/>
        </w:rPr>
      </w:pPr>
    </w:p>
    <w:p w:rsidR="006D1A2F" w:rsidRDefault="006D1A2F" w:rsidP="00521977">
      <w:pPr>
        <w:spacing w:after="0" w:line="240" w:lineRule="auto"/>
        <w:rPr>
          <w:rFonts w:ascii="Times New Roman" w:eastAsia="Calibri" w:hAnsi="Times New Roman" w:cs="Times New Roman"/>
          <w:sz w:val="18"/>
          <w:szCs w:val="24"/>
        </w:rPr>
      </w:pPr>
    </w:p>
    <w:p w:rsidR="00521977" w:rsidRPr="00C34BAD" w:rsidRDefault="00521977" w:rsidP="00521977">
      <w:pPr>
        <w:spacing w:after="0" w:line="240" w:lineRule="auto"/>
        <w:rPr>
          <w:rFonts w:ascii="Times New Roman" w:eastAsia="Calibri" w:hAnsi="Times New Roman" w:cs="Times New Roman"/>
          <w:sz w:val="18"/>
          <w:szCs w:val="24"/>
        </w:rPr>
      </w:pPr>
      <w:r w:rsidRPr="00C34BAD">
        <w:rPr>
          <w:rFonts w:ascii="Times New Roman" w:eastAsia="Calibri" w:hAnsi="Times New Roman" w:cs="Times New Roman"/>
          <w:sz w:val="18"/>
          <w:szCs w:val="24"/>
        </w:rPr>
        <w:t>Акопян Ш.М.</w:t>
      </w:r>
    </w:p>
    <w:p w:rsidR="00A22DB5" w:rsidRPr="00521977" w:rsidRDefault="001F562B" w:rsidP="00521977">
      <w:pPr>
        <w:spacing w:after="0" w:line="240" w:lineRule="auto"/>
        <w:rPr>
          <w:rFonts w:ascii="Times New Roman" w:eastAsia="Calibri" w:hAnsi="Times New Roman" w:cs="Times New Roman"/>
          <w:sz w:val="18"/>
          <w:szCs w:val="24"/>
        </w:rPr>
      </w:pPr>
      <w:r>
        <w:rPr>
          <w:rFonts w:ascii="Times New Roman" w:eastAsia="Calibri" w:hAnsi="Times New Roman" w:cs="Times New Roman"/>
          <w:sz w:val="18"/>
          <w:szCs w:val="24"/>
        </w:rPr>
        <w:t>32256 (20</w:t>
      </w:r>
      <w:r>
        <w:rPr>
          <w:rFonts w:ascii="Times New Roman" w:eastAsia="Calibri" w:hAnsi="Times New Roman" w:cs="Times New Roman"/>
          <w:sz w:val="18"/>
          <w:szCs w:val="24"/>
          <w:lang w:val="en-US"/>
        </w:rPr>
        <w:t>0</w:t>
      </w:r>
      <w:r w:rsidR="00521977" w:rsidRPr="00C34BAD">
        <w:rPr>
          <w:rFonts w:ascii="Times New Roman" w:eastAsia="Calibri" w:hAnsi="Times New Roman" w:cs="Times New Roman"/>
          <w:sz w:val="18"/>
          <w:szCs w:val="24"/>
        </w:rPr>
        <w:t>3)</w:t>
      </w:r>
    </w:p>
    <w:sectPr w:rsidR="00A22DB5" w:rsidRPr="00521977" w:rsidSect="00BB5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ACA" w:rsidRDefault="00B94ACA" w:rsidP="00826704">
      <w:pPr>
        <w:spacing w:after="0" w:line="240" w:lineRule="auto"/>
      </w:pPr>
      <w:r>
        <w:separator/>
      </w:r>
    </w:p>
  </w:endnote>
  <w:endnote w:type="continuationSeparator" w:id="0">
    <w:p w:rsidR="00B94ACA" w:rsidRDefault="00B94ACA" w:rsidP="00826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8761107"/>
      <w:docPartObj>
        <w:docPartGallery w:val="Page Numbers (Bottom of Page)"/>
        <w:docPartUnique/>
      </w:docPartObj>
    </w:sdtPr>
    <w:sdtEndPr/>
    <w:sdtContent>
      <w:p w:rsidR="002533DC" w:rsidRDefault="002533DC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6E7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2533DC" w:rsidRDefault="002533D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ACA" w:rsidRDefault="00B94ACA" w:rsidP="00826704">
      <w:pPr>
        <w:spacing w:after="0" w:line="240" w:lineRule="auto"/>
      </w:pPr>
      <w:r>
        <w:separator/>
      </w:r>
    </w:p>
  </w:footnote>
  <w:footnote w:type="continuationSeparator" w:id="0">
    <w:p w:rsidR="00B94ACA" w:rsidRDefault="00B94ACA" w:rsidP="008267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7A4A45E"/>
    <w:lvl w:ilvl="0">
      <w:numFmt w:val="bullet"/>
      <w:lvlText w:val="*"/>
      <w:lvlJc w:val="left"/>
    </w:lvl>
  </w:abstractNum>
  <w:abstractNum w:abstractNumId="1">
    <w:nsid w:val="087D434E"/>
    <w:multiLevelType w:val="multilevel"/>
    <w:tmpl w:val="70784C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2">
    <w:nsid w:val="10F54895"/>
    <w:multiLevelType w:val="hybridMultilevel"/>
    <w:tmpl w:val="90C2F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F1FC4"/>
    <w:multiLevelType w:val="multilevel"/>
    <w:tmpl w:val="A17463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962204"/>
    <w:multiLevelType w:val="hybridMultilevel"/>
    <w:tmpl w:val="4732B5CC"/>
    <w:lvl w:ilvl="0" w:tplc="CECCE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0C470F"/>
    <w:multiLevelType w:val="hybridMultilevel"/>
    <w:tmpl w:val="E8A6D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A30E5"/>
    <w:multiLevelType w:val="hybridMultilevel"/>
    <w:tmpl w:val="FC5E6900"/>
    <w:lvl w:ilvl="0" w:tplc="9BD01E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4875EB"/>
    <w:multiLevelType w:val="multilevel"/>
    <w:tmpl w:val="632AA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8DD56B1"/>
    <w:multiLevelType w:val="hybridMultilevel"/>
    <w:tmpl w:val="0A0E1992"/>
    <w:lvl w:ilvl="0" w:tplc="CECCEA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257B9F"/>
    <w:multiLevelType w:val="hybridMultilevel"/>
    <w:tmpl w:val="00F075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01D08"/>
    <w:multiLevelType w:val="multilevel"/>
    <w:tmpl w:val="D22206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4292518"/>
    <w:multiLevelType w:val="multilevel"/>
    <w:tmpl w:val="75AA6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6E55613"/>
    <w:multiLevelType w:val="hybridMultilevel"/>
    <w:tmpl w:val="ADECAA8A"/>
    <w:lvl w:ilvl="0" w:tplc="B9545AD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3A8629A"/>
    <w:multiLevelType w:val="multilevel"/>
    <w:tmpl w:val="141E39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55004C2"/>
    <w:multiLevelType w:val="hybridMultilevel"/>
    <w:tmpl w:val="E172632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9914FA"/>
    <w:multiLevelType w:val="hybridMultilevel"/>
    <w:tmpl w:val="4EE88916"/>
    <w:lvl w:ilvl="0" w:tplc="72E8B90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  <w:sz w:val="14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12"/>
  </w:num>
  <w:num w:numId="6">
    <w:abstractNumId w:val="15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14"/>
  </w:num>
  <w:num w:numId="16">
    <w:abstractNumId w:val="9"/>
  </w:num>
  <w:num w:numId="17">
    <w:abstractNumId w:val="10"/>
  </w:num>
  <w:num w:numId="18">
    <w:abstractNumId w:val="13"/>
  </w:num>
  <w:num w:numId="19">
    <w:abstractNumId w:val="3"/>
  </w:num>
  <w:num w:numId="20">
    <w:abstractNumId w:val="11"/>
  </w:num>
  <w:num w:numId="21">
    <w:abstractNumId w:val="2"/>
  </w:num>
  <w:num w:numId="2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5D5"/>
    <w:rsid w:val="00001171"/>
    <w:rsid w:val="000039D4"/>
    <w:rsid w:val="00003F78"/>
    <w:rsid w:val="0000507E"/>
    <w:rsid w:val="00006FAE"/>
    <w:rsid w:val="00012143"/>
    <w:rsid w:val="00013A02"/>
    <w:rsid w:val="00014EBD"/>
    <w:rsid w:val="00021A19"/>
    <w:rsid w:val="00023CEB"/>
    <w:rsid w:val="000246DD"/>
    <w:rsid w:val="00027114"/>
    <w:rsid w:val="00031F98"/>
    <w:rsid w:val="00032B76"/>
    <w:rsid w:val="0003478D"/>
    <w:rsid w:val="000364AF"/>
    <w:rsid w:val="000415FB"/>
    <w:rsid w:val="00056D67"/>
    <w:rsid w:val="00057BF1"/>
    <w:rsid w:val="00060D0A"/>
    <w:rsid w:val="00063557"/>
    <w:rsid w:val="000657BC"/>
    <w:rsid w:val="000665D5"/>
    <w:rsid w:val="00074ADF"/>
    <w:rsid w:val="00087360"/>
    <w:rsid w:val="00095349"/>
    <w:rsid w:val="000A2664"/>
    <w:rsid w:val="000A2AE2"/>
    <w:rsid w:val="000B2306"/>
    <w:rsid w:val="000B4262"/>
    <w:rsid w:val="000B6630"/>
    <w:rsid w:val="000C05DB"/>
    <w:rsid w:val="000C33B8"/>
    <w:rsid w:val="000C5E1A"/>
    <w:rsid w:val="000C718F"/>
    <w:rsid w:val="000D1CE0"/>
    <w:rsid w:val="000D7348"/>
    <w:rsid w:val="000E5C7E"/>
    <w:rsid w:val="000E6E90"/>
    <w:rsid w:val="000F483C"/>
    <w:rsid w:val="000F76A6"/>
    <w:rsid w:val="0010150B"/>
    <w:rsid w:val="00112C75"/>
    <w:rsid w:val="00113D5D"/>
    <w:rsid w:val="001167C0"/>
    <w:rsid w:val="00122F93"/>
    <w:rsid w:val="0012547E"/>
    <w:rsid w:val="00127859"/>
    <w:rsid w:val="001306F0"/>
    <w:rsid w:val="001327D0"/>
    <w:rsid w:val="00133EED"/>
    <w:rsid w:val="00146D95"/>
    <w:rsid w:val="00147E7C"/>
    <w:rsid w:val="001510C1"/>
    <w:rsid w:val="0015439D"/>
    <w:rsid w:val="00154B68"/>
    <w:rsid w:val="00154D33"/>
    <w:rsid w:val="00156F81"/>
    <w:rsid w:val="00160A9A"/>
    <w:rsid w:val="00163ACD"/>
    <w:rsid w:val="0016400E"/>
    <w:rsid w:val="00166621"/>
    <w:rsid w:val="0016690B"/>
    <w:rsid w:val="0017062B"/>
    <w:rsid w:val="00171123"/>
    <w:rsid w:val="00171CE6"/>
    <w:rsid w:val="00173F39"/>
    <w:rsid w:val="00176C3D"/>
    <w:rsid w:val="0018103D"/>
    <w:rsid w:val="00184D81"/>
    <w:rsid w:val="001A4E94"/>
    <w:rsid w:val="001B2F3B"/>
    <w:rsid w:val="001C6C43"/>
    <w:rsid w:val="001D2277"/>
    <w:rsid w:val="001E0F73"/>
    <w:rsid w:val="001E185C"/>
    <w:rsid w:val="001E3BF9"/>
    <w:rsid w:val="001F2D65"/>
    <w:rsid w:val="001F4494"/>
    <w:rsid w:val="001F562B"/>
    <w:rsid w:val="002013BB"/>
    <w:rsid w:val="00204A59"/>
    <w:rsid w:val="0022433A"/>
    <w:rsid w:val="00226985"/>
    <w:rsid w:val="0023005A"/>
    <w:rsid w:val="00233F6B"/>
    <w:rsid w:val="00235C34"/>
    <w:rsid w:val="002402E6"/>
    <w:rsid w:val="002433CC"/>
    <w:rsid w:val="00243E6A"/>
    <w:rsid w:val="00244031"/>
    <w:rsid w:val="00244C7B"/>
    <w:rsid w:val="0024677D"/>
    <w:rsid w:val="002533DC"/>
    <w:rsid w:val="00253DC2"/>
    <w:rsid w:val="00261A41"/>
    <w:rsid w:val="00261FCB"/>
    <w:rsid w:val="002620CB"/>
    <w:rsid w:val="002630E8"/>
    <w:rsid w:val="002633B9"/>
    <w:rsid w:val="002710AE"/>
    <w:rsid w:val="0028706E"/>
    <w:rsid w:val="0028736E"/>
    <w:rsid w:val="00295516"/>
    <w:rsid w:val="00295E47"/>
    <w:rsid w:val="002965E7"/>
    <w:rsid w:val="002A0A52"/>
    <w:rsid w:val="002A2527"/>
    <w:rsid w:val="002A35A6"/>
    <w:rsid w:val="002A366D"/>
    <w:rsid w:val="002A4010"/>
    <w:rsid w:val="002A5087"/>
    <w:rsid w:val="002A6819"/>
    <w:rsid w:val="002B29B9"/>
    <w:rsid w:val="002B2D0A"/>
    <w:rsid w:val="002B3806"/>
    <w:rsid w:val="002B64B0"/>
    <w:rsid w:val="002C4923"/>
    <w:rsid w:val="002D1DA1"/>
    <w:rsid w:val="002E0177"/>
    <w:rsid w:val="002E0245"/>
    <w:rsid w:val="002E2AF8"/>
    <w:rsid w:val="002E4676"/>
    <w:rsid w:val="002E6BAD"/>
    <w:rsid w:val="002F25ED"/>
    <w:rsid w:val="002F435C"/>
    <w:rsid w:val="003036C0"/>
    <w:rsid w:val="0030641B"/>
    <w:rsid w:val="00306811"/>
    <w:rsid w:val="00311DFD"/>
    <w:rsid w:val="00315653"/>
    <w:rsid w:val="00316F71"/>
    <w:rsid w:val="00323098"/>
    <w:rsid w:val="003241CE"/>
    <w:rsid w:val="003255F6"/>
    <w:rsid w:val="00327928"/>
    <w:rsid w:val="00330B72"/>
    <w:rsid w:val="00333A97"/>
    <w:rsid w:val="003356F9"/>
    <w:rsid w:val="00335B31"/>
    <w:rsid w:val="003360AA"/>
    <w:rsid w:val="003374AF"/>
    <w:rsid w:val="003444D2"/>
    <w:rsid w:val="00345940"/>
    <w:rsid w:val="00352BBF"/>
    <w:rsid w:val="00354D33"/>
    <w:rsid w:val="00356D6F"/>
    <w:rsid w:val="00356E41"/>
    <w:rsid w:val="00357881"/>
    <w:rsid w:val="003611CA"/>
    <w:rsid w:val="00362EA3"/>
    <w:rsid w:val="00367C8E"/>
    <w:rsid w:val="0037472C"/>
    <w:rsid w:val="00381D81"/>
    <w:rsid w:val="003848D4"/>
    <w:rsid w:val="003967C6"/>
    <w:rsid w:val="003A009D"/>
    <w:rsid w:val="003A553B"/>
    <w:rsid w:val="003A5AF0"/>
    <w:rsid w:val="003B1989"/>
    <w:rsid w:val="003B4291"/>
    <w:rsid w:val="003C0505"/>
    <w:rsid w:val="003C0C3F"/>
    <w:rsid w:val="003D5EE7"/>
    <w:rsid w:val="003D73E9"/>
    <w:rsid w:val="003E0866"/>
    <w:rsid w:val="003E09B2"/>
    <w:rsid w:val="003F6082"/>
    <w:rsid w:val="00400CF9"/>
    <w:rsid w:val="00401B33"/>
    <w:rsid w:val="004022A3"/>
    <w:rsid w:val="0040446F"/>
    <w:rsid w:val="00407425"/>
    <w:rsid w:val="004120A2"/>
    <w:rsid w:val="004151FA"/>
    <w:rsid w:val="00415C83"/>
    <w:rsid w:val="00421396"/>
    <w:rsid w:val="00423D82"/>
    <w:rsid w:val="00424C88"/>
    <w:rsid w:val="00427486"/>
    <w:rsid w:val="00427678"/>
    <w:rsid w:val="004276AA"/>
    <w:rsid w:val="004302CE"/>
    <w:rsid w:val="00431574"/>
    <w:rsid w:val="00436ADF"/>
    <w:rsid w:val="0044144A"/>
    <w:rsid w:val="004458C0"/>
    <w:rsid w:val="00446B4D"/>
    <w:rsid w:val="004540EC"/>
    <w:rsid w:val="004626CE"/>
    <w:rsid w:val="00462EF4"/>
    <w:rsid w:val="00476E25"/>
    <w:rsid w:val="00483867"/>
    <w:rsid w:val="00483D9C"/>
    <w:rsid w:val="004868A1"/>
    <w:rsid w:val="00496672"/>
    <w:rsid w:val="004A04CD"/>
    <w:rsid w:val="004A0A41"/>
    <w:rsid w:val="004A66F9"/>
    <w:rsid w:val="004A7D13"/>
    <w:rsid w:val="004B3F71"/>
    <w:rsid w:val="004B4221"/>
    <w:rsid w:val="004B4B12"/>
    <w:rsid w:val="004C14A6"/>
    <w:rsid w:val="004C22C7"/>
    <w:rsid w:val="004C3E72"/>
    <w:rsid w:val="004E13F8"/>
    <w:rsid w:val="004E73D4"/>
    <w:rsid w:val="00506A01"/>
    <w:rsid w:val="00507044"/>
    <w:rsid w:val="00513D0B"/>
    <w:rsid w:val="0052011C"/>
    <w:rsid w:val="00521977"/>
    <w:rsid w:val="0052488D"/>
    <w:rsid w:val="00532060"/>
    <w:rsid w:val="00535FC3"/>
    <w:rsid w:val="00537955"/>
    <w:rsid w:val="00537ACE"/>
    <w:rsid w:val="00544471"/>
    <w:rsid w:val="005525D8"/>
    <w:rsid w:val="00552E2E"/>
    <w:rsid w:val="005623A9"/>
    <w:rsid w:val="00563F5A"/>
    <w:rsid w:val="00565524"/>
    <w:rsid w:val="00573684"/>
    <w:rsid w:val="005736FA"/>
    <w:rsid w:val="00573B90"/>
    <w:rsid w:val="00573C21"/>
    <w:rsid w:val="005753A7"/>
    <w:rsid w:val="00576B5D"/>
    <w:rsid w:val="00577243"/>
    <w:rsid w:val="00580188"/>
    <w:rsid w:val="00581F45"/>
    <w:rsid w:val="00590534"/>
    <w:rsid w:val="005909CB"/>
    <w:rsid w:val="00592111"/>
    <w:rsid w:val="005927F1"/>
    <w:rsid w:val="005B0F75"/>
    <w:rsid w:val="005B13AB"/>
    <w:rsid w:val="005B2623"/>
    <w:rsid w:val="005B3E9E"/>
    <w:rsid w:val="005C4798"/>
    <w:rsid w:val="005C669C"/>
    <w:rsid w:val="005D3E04"/>
    <w:rsid w:val="005D445C"/>
    <w:rsid w:val="005D63A1"/>
    <w:rsid w:val="005D6D33"/>
    <w:rsid w:val="005E1810"/>
    <w:rsid w:val="005E55F3"/>
    <w:rsid w:val="005E56AD"/>
    <w:rsid w:val="005F2010"/>
    <w:rsid w:val="00600AFA"/>
    <w:rsid w:val="006019CC"/>
    <w:rsid w:val="00602535"/>
    <w:rsid w:val="006035FD"/>
    <w:rsid w:val="00603827"/>
    <w:rsid w:val="00614208"/>
    <w:rsid w:val="00614ED4"/>
    <w:rsid w:val="00614F71"/>
    <w:rsid w:val="006166A8"/>
    <w:rsid w:val="006171DB"/>
    <w:rsid w:val="00617BCA"/>
    <w:rsid w:val="006210DF"/>
    <w:rsid w:val="006244A1"/>
    <w:rsid w:val="00630172"/>
    <w:rsid w:val="0063587A"/>
    <w:rsid w:val="00641B85"/>
    <w:rsid w:val="00647029"/>
    <w:rsid w:val="00650CC4"/>
    <w:rsid w:val="00650F6F"/>
    <w:rsid w:val="00656CA8"/>
    <w:rsid w:val="0066436D"/>
    <w:rsid w:val="00665524"/>
    <w:rsid w:val="00666E48"/>
    <w:rsid w:val="00671FC8"/>
    <w:rsid w:val="00681E7E"/>
    <w:rsid w:val="0068363A"/>
    <w:rsid w:val="00683770"/>
    <w:rsid w:val="00686544"/>
    <w:rsid w:val="00694312"/>
    <w:rsid w:val="006A078E"/>
    <w:rsid w:val="006A4C18"/>
    <w:rsid w:val="006A5430"/>
    <w:rsid w:val="006A6905"/>
    <w:rsid w:val="006B0D65"/>
    <w:rsid w:val="006C14BD"/>
    <w:rsid w:val="006C6C18"/>
    <w:rsid w:val="006D1A2F"/>
    <w:rsid w:val="006D1E15"/>
    <w:rsid w:val="006D3F5F"/>
    <w:rsid w:val="006D7B1E"/>
    <w:rsid w:val="006D7F92"/>
    <w:rsid w:val="006E2938"/>
    <w:rsid w:val="006F02F0"/>
    <w:rsid w:val="006F4688"/>
    <w:rsid w:val="006F7726"/>
    <w:rsid w:val="00700ECA"/>
    <w:rsid w:val="00707463"/>
    <w:rsid w:val="007120FE"/>
    <w:rsid w:val="00715380"/>
    <w:rsid w:val="007178F7"/>
    <w:rsid w:val="007252EC"/>
    <w:rsid w:val="00727691"/>
    <w:rsid w:val="00736E1B"/>
    <w:rsid w:val="007413CA"/>
    <w:rsid w:val="007414AD"/>
    <w:rsid w:val="0074439B"/>
    <w:rsid w:val="007475FC"/>
    <w:rsid w:val="00756964"/>
    <w:rsid w:val="00764ACD"/>
    <w:rsid w:val="00771CCB"/>
    <w:rsid w:val="00775004"/>
    <w:rsid w:val="0077634D"/>
    <w:rsid w:val="00781842"/>
    <w:rsid w:val="007856A6"/>
    <w:rsid w:val="007A06D4"/>
    <w:rsid w:val="007A56AD"/>
    <w:rsid w:val="007A5E7F"/>
    <w:rsid w:val="007B1594"/>
    <w:rsid w:val="007B1AB5"/>
    <w:rsid w:val="007B289E"/>
    <w:rsid w:val="007B5FCA"/>
    <w:rsid w:val="007B69D7"/>
    <w:rsid w:val="007C31F5"/>
    <w:rsid w:val="007C3D3B"/>
    <w:rsid w:val="007C6A98"/>
    <w:rsid w:val="007D49B3"/>
    <w:rsid w:val="007D60D9"/>
    <w:rsid w:val="007D6B65"/>
    <w:rsid w:val="007E14D7"/>
    <w:rsid w:val="007E7F58"/>
    <w:rsid w:val="007F1EFE"/>
    <w:rsid w:val="00802105"/>
    <w:rsid w:val="00811F8E"/>
    <w:rsid w:val="00815807"/>
    <w:rsid w:val="00816866"/>
    <w:rsid w:val="00824858"/>
    <w:rsid w:val="00826704"/>
    <w:rsid w:val="0082709D"/>
    <w:rsid w:val="00830701"/>
    <w:rsid w:val="008307F5"/>
    <w:rsid w:val="00833EAE"/>
    <w:rsid w:val="00834026"/>
    <w:rsid w:val="008356A4"/>
    <w:rsid w:val="008370D8"/>
    <w:rsid w:val="008468F3"/>
    <w:rsid w:val="00847548"/>
    <w:rsid w:val="00851EC5"/>
    <w:rsid w:val="00853555"/>
    <w:rsid w:val="00860E3C"/>
    <w:rsid w:val="008633E9"/>
    <w:rsid w:val="00867F42"/>
    <w:rsid w:val="00880F5C"/>
    <w:rsid w:val="00883E6D"/>
    <w:rsid w:val="00885A07"/>
    <w:rsid w:val="0088653A"/>
    <w:rsid w:val="008963E3"/>
    <w:rsid w:val="008A42A9"/>
    <w:rsid w:val="008B25B8"/>
    <w:rsid w:val="008B690F"/>
    <w:rsid w:val="008C1881"/>
    <w:rsid w:val="008D403A"/>
    <w:rsid w:val="008E1CF9"/>
    <w:rsid w:val="008E7D96"/>
    <w:rsid w:val="008F0D59"/>
    <w:rsid w:val="008F1F51"/>
    <w:rsid w:val="008F6FC6"/>
    <w:rsid w:val="00903188"/>
    <w:rsid w:val="00915A13"/>
    <w:rsid w:val="00916080"/>
    <w:rsid w:val="009170DA"/>
    <w:rsid w:val="00921624"/>
    <w:rsid w:val="0092163E"/>
    <w:rsid w:val="00921F1A"/>
    <w:rsid w:val="00927B53"/>
    <w:rsid w:val="009302B1"/>
    <w:rsid w:val="0093423D"/>
    <w:rsid w:val="00935943"/>
    <w:rsid w:val="009405A2"/>
    <w:rsid w:val="009412C1"/>
    <w:rsid w:val="00942E11"/>
    <w:rsid w:val="00942E8E"/>
    <w:rsid w:val="0095122F"/>
    <w:rsid w:val="0095217B"/>
    <w:rsid w:val="00952CDE"/>
    <w:rsid w:val="00954419"/>
    <w:rsid w:val="009549C1"/>
    <w:rsid w:val="0095549C"/>
    <w:rsid w:val="009755EC"/>
    <w:rsid w:val="00976F1B"/>
    <w:rsid w:val="009802BD"/>
    <w:rsid w:val="00982EBF"/>
    <w:rsid w:val="009921A7"/>
    <w:rsid w:val="0099311A"/>
    <w:rsid w:val="00993C5B"/>
    <w:rsid w:val="00996373"/>
    <w:rsid w:val="009A309A"/>
    <w:rsid w:val="009A5DEA"/>
    <w:rsid w:val="009A6476"/>
    <w:rsid w:val="009C699B"/>
    <w:rsid w:val="009D1BF6"/>
    <w:rsid w:val="009D3F0F"/>
    <w:rsid w:val="009D417B"/>
    <w:rsid w:val="009E3026"/>
    <w:rsid w:val="009E3A65"/>
    <w:rsid w:val="009E4417"/>
    <w:rsid w:val="009E4B4D"/>
    <w:rsid w:val="009E5702"/>
    <w:rsid w:val="009F49B5"/>
    <w:rsid w:val="00A100B8"/>
    <w:rsid w:val="00A106E4"/>
    <w:rsid w:val="00A110B2"/>
    <w:rsid w:val="00A14CCF"/>
    <w:rsid w:val="00A16EAC"/>
    <w:rsid w:val="00A22DB5"/>
    <w:rsid w:val="00A30086"/>
    <w:rsid w:val="00A3635D"/>
    <w:rsid w:val="00A36C75"/>
    <w:rsid w:val="00A45448"/>
    <w:rsid w:val="00A55A3D"/>
    <w:rsid w:val="00A57BC0"/>
    <w:rsid w:val="00A61FD2"/>
    <w:rsid w:val="00A673D3"/>
    <w:rsid w:val="00A701A9"/>
    <w:rsid w:val="00A73B78"/>
    <w:rsid w:val="00A7618D"/>
    <w:rsid w:val="00A76555"/>
    <w:rsid w:val="00A845BC"/>
    <w:rsid w:val="00A9397B"/>
    <w:rsid w:val="00A94842"/>
    <w:rsid w:val="00A95EB8"/>
    <w:rsid w:val="00A96332"/>
    <w:rsid w:val="00AA0E67"/>
    <w:rsid w:val="00AA4E8F"/>
    <w:rsid w:val="00AA7D87"/>
    <w:rsid w:val="00AA7FE8"/>
    <w:rsid w:val="00AB10E7"/>
    <w:rsid w:val="00AB5663"/>
    <w:rsid w:val="00AB657F"/>
    <w:rsid w:val="00AB7C8B"/>
    <w:rsid w:val="00AB7DD3"/>
    <w:rsid w:val="00AC1D4D"/>
    <w:rsid w:val="00AC662B"/>
    <w:rsid w:val="00AE3011"/>
    <w:rsid w:val="00AE4464"/>
    <w:rsid w:val="00AE4B3C"/>
    <w:rsid w:val="00AF0004"/>
    <w:rsid w:val="00B01664"/>
    <w:rsid w:val="00B05113"/>
    <w:rsid w:val="00B15CE1"/>
    <w:rsid w:val="00B26D02"/>
    <w:rsid w:val="00B33B6A"/>
    <w:rsid w:val="00B423DA"/>
    <w:rsid w:val="00B43097"/>
    <w:rsid w:val="00B43236"/>
    <w:rsid w:val="00B44349"/>
    <w:rsid w:val="00B44EC5"/>
    <w:rsid w:val="00B4639F"/>
    <w:rsid w:val="00B478A6"/>
    <w:rsid w:val="00B53E22"/>
    <w:rsid w:val="00B54CD6"/>
    <w:rsid w:val="00B73E93"/>
    <w:rsid w:val="00B74570"/>
    <w:rsid w:val="00B807D3"/>
    <w:rsid w:val="00B82729"/>
    <w:rsid w:val="00B85D33"/>
    <w:rsid w:val="00B8738F"/>
    <w:rsid w:val="00B93A39"/>
    <w:rsid w:val="00B94644"/>
    <w:rsid w:val="00B94929"/>
    <w:rsid w:val="00B94ACA"/>
    <w:rsid w:val="00B97127"/>
    <w:rsid w:val="00BA0CDE"/>
    <w:rsid w:val="00BA4AFE"/>
    <w:rsid w:val="00BA6291"/>
    <w:rsid w:val="00BB4D48"/>
    <w:rsid w:val="00BB5571"/>
    <w:rsid w:val="00BB59BD"/>
    <w:rsid w:val="00BC1F30"/>
    <w:rsid w:val="00BD0EC2"/>
    <w:rsid w:val="00BD4258"/>
    <w:rsid w:val="00BD64DA"/>
    <w:rsid w:val="00BD7541"/>
    <w:rsid w:val="00BE79BD"/>
    <w:rsid w:val="00BF068E"/>
    <w:rsid w:val="00BF12CE"/>
    <w:rsid w:val="00BF4F27"/>
    <w:rsid w:val="00BF73F2"/>
    <w:rsid w:val="00C03799"/>
    <w:rsid w:val="00C06C82"/>
    <w:rsid w:val="00C15C4A"/>
    <w:rsid w:val="00C236E7"/>
    <w:rsid w:val="00C24AE9"/>
    <w:rsid w:val="00C31D2D"/>
    <w:rsid w:val="00C33A4F"/>
    <w:rsid w:val="00C3491E"/>
    <w:rsid w:val="00C35B4E"/>
    <w:rsid w:val="00C47494"/>
    <w:rsid w:val="00C51D5E"/>
    <w:rsid w:val="00C55233"/>
    <w:rsid w:val="00C55C5E"/>
    <w:rsid w:val="00C56320"/>
    <w:rsid w:val="00C577F5"/>
    <w:rsid w:val="00C61DC7"/>
    <w:rsid w:val="00C626E8"/>
    <w:rsid w:val="00C80384"/>
    <w:rsid w:val="00C81188"/>
    <w:rsid w:val="00C828A1"/>
    <w:rsid w:val="00C842BE"/>
    <w:rsid w:val="00C87EC3"/>
    <w:rsid w:val="00C90A8B"/>
    <w:rsid w:val="00C94309"/>
    <w:rsid w:val="00C968B4"/>
    <w:rsid w:val="00C96E24"/>
    <w:rsid w:val="00CA105E"/>
    <w:rsid w:val="00CA3B4A"/>
    <w:rsid w:val="00CA61C0"/>
    <w:rsid w:val="00CA72CA"/>
    <w:rsid w:val="00CA794A"/>
    <w:rsid w:val="00CB2300"/>
    <w:rsid w:val="00CB2522"/>
    <w:rsid w:val="00CB4B33"/>
    <w:rsid w:val="00CC2564"/>
    <w:rsid w:val="00CC330C"/>
    <w:rsid w:val="00CC6185"/>
    <w:rsid w:val="00CC7DFE"/>
    <w:rsid w:val="00CD1078"/>
    <w:rsid w:val="00CD3162"/>
    <w:rsid w:val="00CD4E36"/>
    <w:rsid w:val="00CD5CBD"/>
    <w:rsid w:val="00CD5E7C"/>
    <w:rsid w:val="00CD6E09"/>
    <w:rsid w:val="00CE2666"/>
    <w:rsid w:val="00CF16F2"/>
    <w:rsid w:val="00CF315E"/>
    <w:rsid w:val="00CF41E1"/>
    <w:rsid w:val="00CF788A"/>
    <w:rsid w:val="00D01B84"/>
    <w:rsid w:val="00D14027"/>
    <w:rsid w:val="00D17C04"/>
    <w:rsid w:val="00D17CE3"/>
    <w:rsid w:val="00D21621"/>
    <w:rsid w:val="00D22F13"/>
    <w:rsid w:val="00D25B36"/>
    <w:rsid w:val="00D271A0"/>
    <w:rsid w:val="00D300DB"/>
    <w:rsid w:val="00D305AF"/>
    <w:rsid w:val="00D33182"/>
    <w:rsid w:val="00D34E68"/>
    <w:rsid w:val="00D51C95"/>
    <w:rsid w:val="00D5403F"/>
    <w:rsid w:val="00D630D6"/>
    <w:rsid w:val="00D65178"/>
    <w:rsid w:val="00D7396D"/>
    <w:rsid w:val="00D8049C"/>
    <w:rsid w:val="00D96F53"/>
    <w:rsid w:val="00DA228F"/>
    <w:rsid w:val="00DB0601"/>
    <w:rsid w:val="00DB2C0B"/>
    <w:rsid w:val="00DB2C30"/>
    <w:rsid w:val="00DB2CF5"/>
    <w:rsid w:val="00DC04E5"/>
    <w:rsid w:val="00DC052D"/>
    <w:rsid w:val="00DC0BFC"/>
    <w:rsid w:val="00DC5388"/>
    <w:rsid w:val="00DD0B65"/>
    <w:rsid w:val="00DD1B9D"/>
    <w:rsid w:val="00DD3BE2"/>
    <w:rsid w:val="00DE12A5"/>
    <w:rsid w:val="00DE2355"/>
    <w:rsid w:val="00DE4F1B"/>
    <w:rsid w:val="00DE660F"/>
    <w:rsid w:val="00DE67CC"/>
    <w:rsid w:val="00DF0D0E"/>
    <w:rsid w:val="00DF7D97"/>
    <w:rsid w:val="00E00C77"/>
    <w:rsid w:val="00E01D95"/>
    <w:rsid w:val="00E03ECA"/>
    <w:rsid w:val="00E03ED3"/>
    <w:rsid w:val="00E05A4B"/>
    <w:rsid w:val="00E126D2"/>
    <w:rsid w:val="00E164BA"/>
    <w:rsid w:val="00E20BC3"/>
    <w:rsid w:val="00E22538"/>
    <w:rsid w:val="00E276D3"/>
    <w:rsid w:val="00E27D56"/>
    <w:rsid w:val="00E308CE"/>
    <w:rsid w:val="00E33B50"/>
    <w:rsid w:val="00E33CF3"/>
    <w:rsid w:val="00E34387"/>
    <w:rsid w:val="00E353A9"/>
    <w:rsid w:val="00E361EC"/>
    <w:rsid w:val="00E40B70"/>
    <w:rsid w:val="00E469AD"/>
    <w:rsid w:val="00E47DE0"/>
    <w:rsid w:val="00E53C81"/>
    <w:rsid w:val="00E60914"/>
    <w:rsid w:val="00E617CD"/>
    <w:rsid w:val="00E623A6"/>
    <w:rsid w:val="00E62471"/>
    <w:rsid w:val="00E65F8B"/>
    <w:rsid w:val="00E665C0"/>
    <w:rsid w:val="00E66EB7"/>
    <w:rsid w:val="00E7161C"/>
    <w:rsid w:val="00E71F9C"/>
    <w:rsid w:val="00E742D5"/>
    <w:rsid w:val="00E822D5"/>
    <w:rsid w:val="00E84141"/>
    <w:rsid w:val="00E865A7"/>
    <w:rsid w:val="00E87369"/>
    <w:rsid w:val="00EA354C"/>
    <w:rsid w:val="00EA481E"/>
    <w:rsid w:val="00EA696F"/>
    <w:rsid w:val="00EA744E"/>
    <w:rsid w:val="00EB1E44"/>
    <w:rsid w:val="00EB2018"/>
    <w:rsid w:val="00EB305A"/>
    <w:rsid w:val="00EC0E45"/>
    <w:rsid w:val="00ED08DE"/>
    <w:rsid w:val="00ED543A"/>
    <w:rsid w:val="00ED59C4"/>
    <w:rsid w:val="00ED5FAB"/>
    <w:rsid w:val="00EE1B0F"/>
    <w:rsid w:val="00EE26C1"/>
    <w:rsid w:val="00EE75BA"/>
    <w:rsid w:val="00EE7C4D"/>
    <w:rsid w:val="00EF1CC1"/>
    <w:rsid w:val="00F014B0"/>
    <w:rsid w:val="00F05DCD"/>
    <w:rsid w:val="00F11F9A"/>
    <w:rsid w:val="00F13682"/>
    <w:rsid w:val="00F14926"/>
    <w:rsid w:val="00F17C8E"/>
    <w:rsid w:val="00F2278D"/>
    <w:rsid w:val="00F23676"/>
    <w:rsid w:val="00F25A29"/>
    <w:rsid w:val="00F315FA"/>
    <w:rsid w:val="00F35D31"/>
    <w:rsid w:val="00F36655"/>
    <w:rsid w:val="00F36D05"/>
    <w:rsid w:val="00F45280"/>
    <w:rsid w:val="00F46049"/>
    <w:rsid w:val="00F5266C"/>
    <w:rsid w:val="00F55F1B"/>
    <w:rsid w:val="00F70282"/>
    <w:rsid w:val="00F7374F"/>
    <w:rsid w:val="00F800BC"/>
    <w:rsid w:val="00F84B45"/>
    <w:rsid w:val="00F87419"/>
    <w:rsid w:val="00F94AF2"/>
    <w:rsid w:val="00FA5AB7"/>
    <w:rsid w:val="00FB0510"/>
    <w:rsid w:val="00FB0CF2"/>
    <w:rsid w:val="00FB5D71"/>
    <w:rsid w:val="00FC0288"/>
    <w:rsid w:val="00FC5EBE"/>
    <w:rsid w:val="00FD00B4"/>
    <w:rsid w:val="00FD16B7"/>
    <w:rsid w:val="00FD39A0"/>
    <w:rsid w:val="00FD4719"/>
    <w:rsid w:val="00FD71BE"/>
    <w:rsid w:val="00FD7D1A"/>
    <w:rsid w:val="00FE0A79"/>
    <w:rsid w:val="00FE4F97"/>
    <w:rsid w:val="00FE4FE7"/>
    <w:rsid w:val="00FE5347"/>
    <w:rsid w:val="00FF1819"/>
    <w:rsid w:val="00FF198E"/>
    <w:rsid w:val="00FF5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478D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EA481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A481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A481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A481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A481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A4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481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66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7B5FCA"/>
    <w:rPr>
      <w:color w:val="0000FF"/>
      <w:u w:val="single"/>
    </w:rPr>
  </w:style>
  <w:style w:type="paragraph" w:customStyle="1" w:styleId="ConsPlusNormal">
    <w:name w:val="ConsPlusNormal"/>
    <w:rsid w:val="00296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ubtle Emphasis"/>
    <w:basedOn w:val="a0"/>
    <w:uiPriority w:val="19"/>
    <w:qFormat/>
    <w:rsid w:val="003360AA"/>
    <w:rPr>
      <w:i/>
      <w:iCs/>
      <w:color w:val="808080" w:themeColor="text1" w:themeTint="7F"/>
    </w:rPr>
  </w:style>
  <w:style w:type="paragraph" w:styleId="ae">
    <w:name w:val="header"/>
    <w:basedOn w:val="a"/>
    <w:link w:val="af"/>
    <w:uiPriority w:val="99"/>
    <w:unhideWhenUsed/>
    <w:rsid w:val="00826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26704"/>
  </w:style>
  <w:style w:type="paragraph" w:styleId="af0">
    <w:name w:val="footer"/>
    <w:basedOn w:val="a"/>
    <w:link w:val="af1"/>
    <w:uiPriority w:val="99"/>
    <w:unhideWhenUsed/>
    <w:rsid w:val="008267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26704"/>
  </w:style>
  <w:style w:type="character" w:styleId="af2">
    <w:name w:val="Strong"/>
    <w:uiPriority w:val="22"/>
    <w:qFormat/>
    <w:rsid w:val="00352BBF"/>
    <w:rPr>
      <w:b/>
      <w:bCs/>
    </w:rPr>
  </w:style>
  <w:style w:type="paragraph" w:styleId="af3">
    <w:name w:val="No Spacing"/>
    <w:uiPriority w:val="1"/>
    <w:qFormat/>
    <w:rsid w:val="00352B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352BBF"/>
  </w:style>
  <w:style w:type="character" w:customStyle="1" w:styleId="apple-converted-space">
    <w:name w:val="apple-converted-space"/>
    <w:basedOn w:val="a0"/>
    <w:rsid w:val="00352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478D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EA481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A481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A481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A481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A481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A4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481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66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CD22C-1E2B-4B2D-9093-164C714A0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52</Pages>
  <Words>14904</Words>
  <Characters>84957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Шушаник</cp:lastModifiedBy>
  <cp:revision>76</cp:revision>
  <cp:lastPrinted>2021-03-17T07:34:00Z</cp:lastPrinted>
  <dcterms:created xsi:type="dcterms:W3CDTF">2020-03-19T16:21:00Z</dcterms:created>
  <dcterms:modified xsi:type="dcterms:W3CDTF">2021-03-19T14:28:00Z</dcterms:modified>
</cp:coreProperties>
</file>